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EAB83C" w14:textId="1751690D" w:rsidR="00C20061" w:rsidRPr="000A7ABA" w:rsidRDefault="003631E0" w:rsidP="007206D4">
      <w:pPr>
        <w:pStyle w:val="MH1nonumb"/>
        <w:spacing w:after="0" w:line="240" w:lineRule="exact"/>
      </w:pPr>
      <w:bookmarkStart w:id="0" w:name="_GoBack"/>
      <w:bookmarkEnd w:id="0"/>
      <w:r>
        <w:t xml:space="preserve">EXECUTIVE SUMMARY – INVESTORS’ RESIDENCE SCHEMES IN </w:t>
      </w:r>
      <w:r w:rsidR="007E2842">
        <w:t>THE CZECH REPUBLIC</w:t>
      </w:r>
    </w:p>
    <w:p w14:paraId="71C1DF88" w14:textId="77777777" w:rsidR="00312187" w:rsidRDefault="00312187" w:rsidP="001D7A6D">
      <w:pPr>
        <w:spacing w:after="0" w:line="240" w:lineRule="auto"/>
        <w:rPr>
          <w:b/>
          <w:i/>
          <w:sz w:val="22"/>
          <w:szCs w:val="22"/>
        </w:rPr>
      </w:pPr>
    </w:p>
    <w:p w14:paraId="70155622" w14:textId="56E38714" w:rsidR="00C20061" w:rsidRPr="00D42A2B" w:rsidRDefault="00C20061" w:rsidP="001D7A6D">
      <w:pPr>
        <w:spacing w:after="0" w:line="240" w:lineRule="auto"/>
        <w:rPr>
          <w:b/>
          <w:i/>
          <w:sz w:val="22"/>
          <w:szCs w:val="22"/>
        </w:rPr>
      </w:pPr>
      <w:r w:rsidRPr="00D42A2B">
        <w:rPr>
          <w:b/>
          <w:i/>
          <w:sz w:val="22"/>
          <w:szCs w:val="22"/>
        </w:rPr>
        <w:t>General background</w:t>
      </w:r>
    </w:p>
    <w:p w14:paraId="40DC7EE9" w14:textId="77777777" w:rsidR="007E2842" w:rsidRPr="00D42A2B" w:rsidRDefault="007E2842" w:rsidP="001D7A6D">
      <w:pPr>
        <w:spacing w:after="0" w:line="240" w:lineRule="auto"/>
        <w:rPr>
          <w:b/>
          <w:i/>
          <w:sz w:val="22"/>
          <w:szCs w:val="22"/>
        </w:rPr>
      </w:pPr>
    </w:p>
    <w:p w14:paraId="2540E660" w14:textId="7FA1C485" w:rsidR="004C1E3C" w:rsidRDefault="007E2842" w:rsidP="001D7A6D">
      <w:pPr>
        <w:spacing w:after="0" w:line="240" w:lineRule="auto"/>
        <w:jc w:val="both"/>
        <w:rPr>
          <w:sz w:val="22"/>
          <w:szCs w:val="22"/>
        </w:rPr>
      </w:pPr>
      <w:r w:rsidRPr="007E2842">
        <w:rPr>
          <w:sz w:val="22"/>
          <w:szCs w:val="22"/>
        </w:rPr>
        <w:t xml:space="preserve">In the Czech Republic, foreign investors can apply for the </w:t>
      </w:r>
      <w:r w:rsidRPr="00DC2343">
        <w:rPr>
          <w:b/>
          <w:sz w:val="22"/>
          <w:szCs w:val="22"/>
        </w:rPr>
        <w:t>long-term residence permit for the investment purpose</w:t>
      </w:r>
      <w:r w:rsidR="006A4158">
        <w:rPr>
          <w:sz w:val="22"/>
          <w:szCs w:val="22"/>
        </w:rPr>
        <w:t>,</w:t>
      </w:r>
      <w:r w:rsidR="006A4158">
        <w:rPr>
          <w:b/>
          <w:sz w:val="22"/>
          <w:szCs w:val="22"/>
        </w:rPr>
        <w:t xml:space="preserve"> </w:t>
      </w:r>
      <w:r w:rsidR="006A4158">
        <w:rPr>
          <w:sz w:val="22"/>
          <w:szCs w:val="22"/>
        </w:rPr>
        <w:t>t</w:t>
      </w:r>
      <w:r w:rsidR="0025560D">
        <w:rPr>
          <w:sz w:val="22"/>
          <w:szCs w:val="22"/>
        </w:rPr>
        <w:t>he conditio</w:t>
      </w:r>
      <w:r w:rsidR="006A4158">
        <w:rPr>
          <w:sz w:val="22"/>
          <w:szCs w:val="22"/>
        </w:rPr>
        <w:t>ns of which</w:t>
      </w:r>
      <w:r>
        <w:rPr>
          <w:sz w:val="22"/>
          <w:szCs w:val="22"/>
        </w:rPr>
        <w:t xml:space="preserve"> are </w:t>
      </w:r>
      <w:r w:rsidR="0064524D">
        <w:rPr>
          <w:sz w:val="22"/>
          <w:szCs w:val="22"/>
        </w:rPr>
        <w:t>set out</w:t>
      </w:r>
      <w:r w:rsidRPr="007E2842">
        <w:rPr>
          <w:sz w:val="22"/>
          <w:szCs w:val="22"/>
        </w:rPr>
        <w:t xml:space="preserve"> in Act No 326/1999 on the Residence of Foreign Nationals</w:t>
      </w:r>
      <w:r w:rsidR="0064524D">
        <w:rPr>
          <w:sz w:val="22"/>
          <w:szCs w:val="22"/>
        </w:rPr>
        <w:t>.</w:t>
      </w:r>
      <w:r w:rsidR="008F149E">
        <w:rPr>
          <w:rStyle w:val="FootnoteReference"/>
          <w:sz w:val="22"/>
          <w:szCs w:val="22"/>
        </w:rPr>
        <w:footnoteReference w:id="1"/>
      </w:r>
      <w:r w:rsidRPr="007E2842">
        <w:rPr>
          <w:sz w:val="22"/>
          <w:szCs w:val="22"/>
        </w:rPr>
        <w:t xml:space="preserve"> </w:t>
      </w:r>
      <w:r>
        <w:rPr>
          <w:sz w:val="22"/>
          <w:szCs w:val="22"/>
        </w:rPr>
        <w:t>This specific residence permit was introduced into the Act on the Residence of Foreign Nationa</w:t>
      </w:r>
      <w:r w:rsidR="00D42A2B">
        <w:rPr>
          <w:sz w:val="22"/>
          <w:szCs w:val="22"/>
        </w:rPr>
        <w:t>ls by Act No 222/2017</w:t>
      </w:r>
      <w:r w:rsidR="008F149E">
        <w:rPr>
          <w:rStyle w:val="FootnoteReference"/>
          <w:sz w:val="22"/>
          <w:szCs w:val="22"/>
        </w:rPr>
        <w:footnoteReference w:id="2"/>
      </w:r>
      <w:r w:rsidR="00D42A2B">
        <w:rPr>
          <w:sz w:val="22"/>
          <w:szCs w:val="22"/>
        </w:rPr>
        <w:t xml:space="preserve"> which is</w:t>
      </w:r>
      <w:r>
        <w:rPr>
          <w:sz w:val="22"/>
          <w:szCs w:val="22"/>
        </w:rPr>
        <w:t xml:space="preserve"> further implemented by </w:t>
      </w:r>
      <w:r w:rsidRPr="007E2842">
        <w:rPr>
          <w:sz w:val="22"/>
          <w:szCs w:val="22"/>
        </w:rPr>
        <w:t>Government Regulation No 223/2017</w:t>
      </w:r>
      <w:r w:rsidR="008F149E">
        <w:rPr>
          <w:rStyle w:val="FootnoteReference"/>
          <w:sz w:val="22"/>
          <w:szCs w:val="22"/>
        </w:rPr>
        <w:footnoteReference w:id="3"/>
      </w:r>
      <w:r w:rsidRPr="007E2842">
        <w:rPr>
          <w:sz w:val="22"/>
          <w:szCs w:val="22"/>
        </w:rPr>
        <w:t xml:space="preserve"> and Decree No 223/2017</w:t>
      </w:r>
      <w:r w:rsidR="0064524D">
        <w:rPr>
          <w:sz w:val="22"/>
          <w:szCs w:val="22"/>
        </w:rPr>
        <w:t>.</w:t>
      </w:r>
      <w:r w:rsidR="008F149E">
        <w:rPr>
          <w:rStyle w:val="FootnoteReference"/>
          <w:sz w:val="22"/>
          <w:szCs w:val="22"/>
        </w:rPr>
        <w:footnoteReference w:id="4"/>
      </w:r>
      <w:r w:rsidR="00D42A2B">
        <w:rPr>
          <w:sz w:val="22"/>
          <w:szCs w:val="22"/>
        </w:rPr>
        <w:t xml:space="preserve"> </w:t>
      </w:r>
      <w:r w:rsidR="0064524D">
        <w:rPr>
          <w:sz w:val="22"/>
          <w:szCs w:val="22"/>
        </w:rPr>
        <w:t>These laws</w:t>
      </w:r>
      <w:r w:rsidR="00D42A2B">
        <w:rPr>
          <w:sz w:val="22"/>
          <w:szCs w:val="22"/>
        </w:rPr>
        <w:t xml:space="preserve"> entered into force on 15 October 2017.</w:t>
      </w:r>
    </w:p>
    <w:p w14:paraId="3ED39CF7" w14:textId="77777777" w:rsidR="004C1E3C" w:rsidRDefault="004C1E3C" w:rsidP="007206D4">
      <w:pPr>
        <w:spacing w:after="0" w:line="240" w:lineRule="exact"/>
        <w:jc w:val="both"/>
        <w:rPr>
          <w:sz w:val="22"/>
          <w:szCs w:val="22"/>
        </w:rPr>
      </w:pPr>
    </w:p>
    <w:p w14:paraId="6F8AB6B8" w14:textId="109D6BC0" w:rsidR="000A7ABA" w:rsidRPr="005E1339" w:rsidRDefault="00355071" w:rsidP="00BE5489">
      <w:pPr>
        <w:spacing w:after="0" w:line="240" w:lineRule="exact"/>
        <w:jc w:val="both"/>
        <w:rPr>
          <w:sz w:val="22"/>
          <w:szCs w:val="22"/>
          <w:lang w:val="en-US"/>
        </w:rPr>
      </w:pPr>
      <w:r w:rsidRPr="00355071">
        <w:rPr>
          <w:sz w:val="22"/>
          <w:szCs w:val="22"/>
        </w:rPr>
        <w:t>Before the entry into force of these acts introducing the long-term residence permit for the purpose of investment, foreign investor</w:t>
      </w:r>
      <w:r w:rsidR="00BE5489">
        <w:rPr>
          <w:sz w:val="22"/>
          <w:szCs w:val="22"/>
        </w:rPr>
        <w:t>s</w:t>
      </w:r>
      <w:r w:rsidRPr="00355071">
        <w:rPr>
          <w:sz w:val="22"/>
          <w:szCs w:val="22"/>
        </w:rPr>
        <w:t xml:space="preserve"> had to apply for a visa for a stay exceeding 90 days for the purpose of carrying out business activities</w:t>
      </w:r>
      <w:r>
        <w:rPr>
          <w:rStyle w:val="FootnoteReference"/>
          <w:sz w:val="22"/>
          <w:szCs w:val="22"/>
        </w:rPr>
        <w:footnoteReference w:id="5"/>
      </w:r>
      <w:r>
        <w:rPr>
          <w:sz w:val="22"/>
          <w:szCs w:val="22"/>
        </w:rPr>
        <w:t xml:space="preserve"> and after </w:t>
      </w:r>
      <w:r w:rsidR="00BE5489">
        <w:rPr>
          <w:sz w:val="22"/>
          <w:szCs w:val="22"/>
        </w:rPr>
        <w:t xml:space="preserve">their </w:t>
      </w:r>
      <w:r>
        <w:rPr>
          <w:sz w:val="22"/>
          <w:szCs w:val="22"/>
        </w:rPr>
        <w:t xml:space="preserve">arrival in the Czech Republic </w:t>
      </w:r>
      <w:r w:rsidR="00BE5489">
        <w:rPr>
          <w:sz w:val="22"/>
          <w:szCs w:val="22"/>
        </w:rPr>
        <w:t>t</w:t>
      </w:r>
      <w:r>
        <w:rPr>
          <w:sz w:val="22"/>
          <w:szCs w:val="22"/>
        </w:rPr>
        <w:t>he</w:t>
      </w:r>
      <w:r w:rsidR="00BE5489">
        <w:rPr>
          <w:sz w:val="22"/>
          <w:szCs w:val="22"/>
        </w:rPr>
        <w:t>y</w:t>
      </w:r>
      <w:r>
        <w:rPr>
          <w:sz w:val="22"/>
          <w:szCs w:val="22"/>
        </w:rPr>
        <w:t xml:space="preserve"> had to apply for the long-term residence permit for the purpose of carrying out business activities</w:t>
      </w:r>
      <w:r w:rsidR="006A4158">
        <w:rPr>
          <w:sz w:val="22"/>
          <w:szCs w:val="22"/>
        </w:rPr>
        <w:t>.</w:t>
      </w:r>
      <w:r>
        <w:rPr>
          <w:rStyle w:val="FootnoteReference"/>
          <w:sz w:val="22"/>
          <w:szCs w:val="22"/>
        </w:rPr>
        <w:footnoteReference w:id="6"/>
      </w:r>
      <w:r>
        <w:rPr>
          <w:sz w:val="22"/>
          <w:szCs w:val="22"/>
        </w:rPr>
        <w:t xml:space="preserve"> </w:t>
      </w:r>
      <w:r w:rsidR="006A4158">
        <w:rPr>
          <w:sz w:val="22"/>
          <w:szCs w:val="22"/>
        </w:rPr>
        <w:t>F</w:t>
      </w:r>
      <w:r>
        <w:rPr>
          <w:sz w:val="22"/>
          <w:szCs w:val="22"/>
        </w:rPr>
        <w:t>oreign investor</w:t>
      </w:r>
      <w:r w:rsidR="006A4158">
        <w:rPr>
          <w:sz w:val="22"/>
          <w:szCs w:val="22"/>
        </w:rPr>
        <w:t>s</w:t>
      </w:r>
      <w:r>
        <w:rPr>
          <w:sz w:val="22"/>
          <w:szCs w:val="22"/>
        </w:rPr>
        <w:t xml:space="preserve"> </w:t>
      </w:r>
      <w:r w:rsidR="00BE5489">
        <w:rPr>
          <w:sz w:val="22"/>
          <w:szCs w:val="22"/>
        </w:rPr>
        <w:t>still ha</w:t>
      </w:r>
      <w:r w:rsidR="006A4158">
        <w:rPr>
          <w:sz w:val="22"/>
          <w:szCs w:val="22"/>
        </w:rPr>
        <w:t xml:space="preserve">ve this </w:t>
      </w:r>
      <w:r w:rsidR="00BE5489">
        <w:rPr>
          <w:sz w:val="22"/>
          <w:szCs w:val="22"/>
        </w:rPr>
        <w:t xml:space="preserve">possibility as an alternative to the long-term residence permit. However, there are some differences. When applying for the </w:t>
      </w:r>
      <w:r w:rsidR="006A4158" w:rsidRPr="00355071">
        <w:rPr>
          <w:sz w:val="22"/>
          <w:szCs w:val="22"/>
        </w:rPr>
        <w:t>visa for a stay exceeding 90 days for the purpose of carrying out business activities</w:t>
      </w:r>
      <w:r w:rsidR="006A4158">
        <w:rPr>
          <w:sz w:val="22"/>
          <w:szCs w:val="22"/>
        </w:rPr>
        <w:t>,</w:t>
      </w:r>
      <w:r w:rsidR="006A4158" w:rsidDel="006A4158">
        <w:rPr>
          <w:sz w:val="22"/>
          <w:szCs w:val="22"/>
        </w:rPr>
        <w:t xml:space="preserve"> </w:t>
      </w:r>
      <w:r w:rsidRPr="00355071">
        <w:rPr>
          <w:sz w:val="22"/>
          <w:szCs w:val="22"/>
        </w:rPr>
        <w:t>the fact that the foreign national intends to make in the Czech Republic a significant investment, the potential benefit of the investment for the Czech Republic, the number of jobs created, or the amount of the invested financial means</w:t>
      </w:r>
      <w:r>
        <w:rPr>
          <w:sz w:val="22"/>
          <w:szCs w:val="22"/>
        </w:rPr>
        <w:t xml:space="preserve"> are not taken into account. </w:t>
      </w:r>
      <w:r w:rsidR="00BE5489">
        <w:rPr>
          <w:sz w:val="22"/>
          <w:szCs w:val="22"/>
        </w:rPr>
        <w:t xml:space="preserve">In contrast, </w:t>
      </w:r>
      <w:r w:rsidR="006A4158">
        <w:rPr>
          <w:sz w:val="22"/>
          <w:szCs w:val="22"/>
        </w:rPr>
        <w:t xml:space="preserve">applicants </w:t>
      </w:r>
      <w:r w:rsidR="0098206B" w:rsidRPr="0098206B">
        <w:rPr>
          <w:sz w:val="22"/>
          <w:szCs w:val="22"/>
        </w:rPr>
        <w:t xml:space="preserve">for long-term residence for the purpose of investment do not </w:t>
      </w:r>
      <w:r w:rsidR="006A4158">
        <w:rPr>
          <w:sz w:val="22"/>
          <w:szCs w:val="22"/>
        </w:rPr>
        <w:t>need</w:t>
      </w:r>
      <w:r w:rsidR="0098206B" w:rsidRPr="0098206B">
        <w:rPr>
          <w:sz w:val="22"/>
          <w:szCs w:val="22"/>
        </w:rPr>
        <w:t xml:space="preserve"> to provide certain documents, such as </w:t>
      </w:r>
      <w:r w:rsidR="006A4158">
        <w:rPr>
          <w:sz w:val="22"/>
          <w:szCs w:val="22"/>
        </w:rPr>
        <w:t>proof of</w:t>
      </w:r>
      <w:r w:rsidR="0098206B" w:rsidRPr="0098206B">
        <w:rPr>
          <w:sz w:val="22"/>
          <w:szCs w:val="22"/>
        </w:rPr>
        <w:t xml:space="preserve"> accommodation or sufficient financial means for residence in the Czech Republic. The rules for the reunification of the holder of the long-term residence permit for the purpose of investment with his family members are also less strict, since family members may apply for the residence permit as soon as the holder</w:t>
      </w:r>
      <w:r w:rsidR="0091260D">
        <w:rPr>
          <w:sz w:val="22"/>
          <w:szCs w:val="22"/>
        </w:rPr>
        <w:t>s</w:t>
      </w:r>
      <w:r w:rsidR="0098206B" w:rsidRPr="0098206B">
        <w:rPr>
          <w:sz w:val="22"/>
          <w:szCs w:val="22"/>
        </w:rPr>
        <w:t xml:space="preserve"> of the long-term residence permit for the investment purpose obtains </w:t>
      </w:r>
      <w:r w:rsidR="00BE5489">
        <w:rPr>
          <w:sz w:val="22"/>
          <w:szCs w:val="22"/>
        </w:rPr>
        <w:t>their</w:t>
      </w:r>
      <w:r w:rsidR="0098206B" w:rsidRPr="0098206B">
        <w:rPr>
          <w:sz w:val="22"/>
          <w:szCs w:val="22"/>
        </w:rPr>
        <w:t xml:space="preserve"> permit.</w:t>
      </w:r>
      <w:r w:rsidR="0098206B">
        <w:rPr>
          <w:sz w:val="22"/>
          <w:szCs w:val="22"/>
        </w:rPr>
        <w:t xml:space="preserve"> </w:t>
      </w:r>
      <w:r w:rsidR="0098206B" w:rsidRPr="0098206B">
        <w:rPr>
          <w:sz w:val="22"/>
          <w:szCs w:val="22"/>
        </w:rPr>
        <w:t>Finally, the time-limit for issuing the decision on the long-term residence permit</w:t>
      </w:r>
      <w:r w:rsidR="0098206B">
        <w:rPr>
          <w:sz w:val="22"/>
          <w:szCs w:val="22"/>
        </w:rPr>
        <w:t xml:space="preserve"> for the investment purpose is shorter</w:t>
      </w:r>
      <w:r w:rsidR="0098206B" w:rsidRPr="0098206B">
        <w:rPr>
          <w:sz w:val="22"/>
          <w:szCs w:val="22"/>
        </w:rPr>
        <w:t xml:space="preserve"> </w:t>
      </w:r>
      <w:r w:rsidR="0098206B">
        <w:rPr>
          <w:sz w:val="22"/>
          <w:szCs w:val="22"/>
        </w:rPr>
        <w:t xml:space="preserve">(30 days or a maximum of 60 days in particularly complex cases in contrast with 90 days for the </w:t>
      </w:r>
      <w:r w:rsidR="0091260D">
        <w:rPr>
          <w:sz w:val="22"/>
          <w:szCs w:val="22"/>
        </w:rPr>
        <w:t>visa</w:t>
      </w:r>
      <w:r w:rsidR="0098206B">
        <w:rPr>
          <w:sz w:val="22"/>
          <w:szCs w:val="22"/>
        </w:rPr>
        <w:t xml:space="preserve"> for the purpose of carrying out business activities).</w:t>
      </w:r>
      <w:r w:rsidR="002E6F5E">
        <w:rPr>
          <w:sz w:val="22"/>
          <w:szCs w:val="22"/>
        </w:rPr>
        <w:t xml:space="preserve"> </w:t>
      </w:r>
      <w:r w:rsidR="002E6F5E" w:rsidRPr="005E1339">
        <w:rPr>
          <w:sz w:val="22"/>
          <w:szCs w:val="22"/>
        </w:rPr>
        <w:t xml:space="preserve">The </w:t>
      </w:r>
      <w:r w:rsidR="006A4158" w:rsidRPr="005E1339">
        <w:rPr>
          <w:sz w:val="22"/>
          <w:szCs w:val="22"/>
        </w:rPr>
        <w:t>rationale behind</w:t>
      </w:r>
      <w:r w:rsidR="002E6F5E" w:rsidRPr="005E1339">
        <w:rPr>
          <w:sz w:val="22"/>
          <w:szCs w:val="22"/>
        </w:rPr>
        <w:t xml:space="preserve"> the new </w:t>
      </w:r>
      <w:r w:rsidR="006D11FF" w:rsidRPr="005E1339">
        <w:rPr>
          <w:sz w:val="22"/>
          <w:szCs w:val="22"/>
        </w:rPr>
        <w:t xml:space="preserve">residence permit </w:t>
      </w:r>
      <w:r w:rsidR="006A4158" w:rsidRPr="005E1339">
        <w:rPr>
          <w:sz w:val="22"/>
          <w:szCs w:val="22"/>
        </w:rPr>
        <w:t>was</w:t>
      </w:r>
      <w:r w:rsidR="006D11FF" w:rsidRPr="005E1339">
        <w:rPr>
          <w:sz w:val="22"/>
          <w:szCs w:val="22"/>
        </w:rPr>
        <w:t xml:space="preserve"> </w:t>
      </w:r>
      <w:r w:rsidR="006A4158" w:rsidRPr="005E1339">
        <w:rPr>
          <w:sz w:val="22"/>
          <w:szCs w:val="22"/>
        </w:rPr>
        <w:t>to introduce</w:t>
      </w:r>
      <w:r w:rsidR="006D11FF" w:rsidRPr="005E1339">
        <w:rPr>
          <w:sz w:val="22"/>
          <w:szCs w:val="22"/>
        </w:rPr>
        <w:t xml:space="preserve"> more favourable conditions </w:t>
      </w:r>
      <w:r w:rsidR="006A4158" w:rsidRPr="005E1339">
        <w:rPr>
          <w:sz w:val="22"/>
          <w:szCs w:val="22"/>
        </w:rPr>
        <w:t>for</w:t>
      </w:r>
      <w:r w:rsidR="006D11FF" w:rsidRPr="005E1339">
        <w:rPr>
          <w:sz w:val="22"/>
          <w:szCs w:val="22"/>
        </w:rPr>
        <w:t xml:space="preserve"> foreign investors</w:t>
      </w:r>
      <w:r w:rsidR="006A4158" w:rsidRPr="005E1339">
        <w:rPr>
          <w:sz w:val="22"/>
          <w:szCs w:val="22"/>
        </w:rPr>
        <w:t xml:space="preserve"> intending</w:t>
      </w:r>
      <w:r w:rsidR="006D11FF" w:rsidRPr="005E1339">
        <w:rPr>
          <w:sz w:val="22"/>
          <w:szCs w:val="22"/>
        </w:rPr>
        <w:t xml:space="preserve"> to invest</w:t>
      </w:r>
      <w:r w:rsidR="006D11FF" w:rsidRPr="005E1339">
        <w:rPr>
          <w:sz w:val="22"/>
          <w:szCs w:val="22"/>
          <w:lang w:val="en-US"/>
        </w:rPr>
        <w:t xml:space="preserve"> and carry out business activities in the Czech Republic, and at the same time </w:t>
      </w:r>
      <w:r w:rsidR="006D11FF" w:rsidRPr="005E1339">
        <w:rPr>
          <w:sz w:val="22"/>
          <w:szCs w:val="22"/>
          <w:lang w:val="cs-CZ"/>
        </w:rPr>
        <w:t xml:space="preserve">to reinforce the principle according to which </w:t>
      </w:r>
      <w:r w:rsidR="006D11FF" w:rsidRPr="005E1339">
        <w:rPr>
          <w:sz w:val="22"/>
          <w:szCs w:val="22"/>
          <w:lang w:val="en-US"/>
        </w:rPr>
        <w:t xml:space="preserve">business activities of foreigners should be beneficial for the Czech Republic </w:t>
      </w:r>
      <w:r w:rsidR="006D11FF" w:rsidRPr="005E1339">
        <w:rPr>
          <w:sz w:val="22"/>
          <w:szCs w:val="22"/>
          <w:lang w:val="cs-CZ"/>
        </w:rPr>
        <w:t>or for its territorial units.</w:t>
      </w:r>
      <w:r w:rsidR="006D11FF" w:rsidRPr="005E1339">
        <w:rPr>
          <w:sz w:val="22"/>
          <w:szCs w:val="22"/>
          <w:lang w:val="en-US"/>
        </w:rPr>
        <w:t xml:space="preserve"> </w:t>
      </w:r>
    </w:p>
    <w:p w14:paraId="430D8051" w14:textId="77777777" w:rsidR="000A7ABA" w:rsidRDefault="000A7ABA" w:rsidP="007206D4">
      <w:pPr>
        <w:spacing w:after="0" w:line="240" w:lineRule="exact"/>
        <w:jc w:val="both"/>
        <w:rPr>
          <w:sz w:val="22"/>
          <w:szCs w:val="22"/>
        </w:rPr>
      </w:pPr>
    </w:p>
    <w:p w14:paraId="15B56F2B" w14:textId="7BFD2117" w:rsidR="00D42A2B" w:rsidRPr="007E2842" w:rsidRDefault="00D42A2B" w:rsidP="007206D4">
      <w:pPr>
        <w:spacing w:after="0" w:line="240" w:lineRule="exact"/>
        <w:jc w:val="both"/>
        <w:rPr>
          <w:sz w:val="22"/>
          <w:szCs w:val="22"/>
        </w:rPr>
      </w:pPr>
      <w:r>
        <w:rPr>
          <w:sz w:val="22"/>
          <w:szCs w:val="22"/>
        </w:rPr>
        <w:t xml:space="preserve">The </w:t>
      </w:r>
      <w:r w:rsidRPr="00DC2343">
        <w:rPr>
          <w:b/>
          <w:sz w:val="22"/>
          <w:szCs w:val="22"/>
        </w:rPr>
        <w:t>competent authority</w:t>
      </w:r>
      <w:r>
        <w:rPr>
          <w:sz w:val="22"/>
          <w:szCs w:val="22"/>
        </w:rPr>
        <w:t xml:space="preserve"> for migration issues and the long-term residence permit for the investment purpose is the </w:t>
      </w:r>
      <w:r w:rsidRPr="0064524D">
        <w:rPr>
          <w:b/>
          <w:sz w:val="22"/>
          <w:szCs w:val="22"/>
        </w:rPr>
        <w:t>Department of Asylum and Migration of the Ministry of the Interior</w:t>
      </w:r>
      <w:r w:rsidR="00DC2343">
        <w:rPr>
          <w:sz w:val="22"/>
          <w:szCs w:val="22"/>
        </w:rPr>
        <w:t xml:space="preserve"> (</w:t>
      </w:r>
      <w:proofErr w:type="spellStart"/>
      <w:r w:rsidR="00DC2343">
        <w:rPr>
          <w:sz w:val="22"/>
          <w:szCs w:val="22"/>
        </w:rPr>
        <w:t>MoI</w:t>
      </w:r>
      <w:proofErr w:type="spellEnd"/>
      <w:r w:rsidR="00DC2343">
        <w:rPr>
          <w:sz w:val="22"/>
          <w:szCs w:val="22"/>
        </w:rPr>
        <w:t>)</w:t>
      </w:r>
      <w:r>
        <w:rPr>
          <w:sz w:val="22"/>
          <w:szCs w:val="22"/>
        </w:rPr>
        <w:t>.</w:t>
      </w:r>
      <w:r w:rsidR="00121728" w:rsidRPr="00121728">
        <w:t xml:space="preserve"> </w:t>
      </w:r>
      <w:r w:rsidR="00121728">
        <w:rPr>
          <w:sz w:val="22"/>
          <w:szCs w:val="22"/>
        </w:rPr>
        <w:t>T</w:t>
      </w:r>
      <w:r w:rsidR="00121728" w:rsidRPr="00121728">
        <w:rPr>
          <w:sz w:val="22"/>
          <w:szCs w:val="22"/>
        </w:rPr>
        <w:t xml:space="preserve">he </w:t>
      </w:r>
      <w:r w:rsidR="00121728" w:rsidRPr="008A3CA0">
        <w:rPr>
          <w:b/>
          <w:sz w:val="22"/>
          <w:szCs w:val="22"/>
        </w:rPr>
        <w:t xml:space="preserve">Ministry of Industry and Trade </w:t>
      </w:r>
      <w:r w:rsidR="00121728" w:rsidRPr="00121728">
        <w:rPr>
          <w:sz w:val="22"/>
          <w:szCs w:val="22"/>
        </w:rPr>
        <w:t>(MIT</w:t>
      </w:r>
      <w:r w:rsidR="00121728">
        <w:rPr>
          <w:sz w:val="22"/>
          <w:szCs w:val="22"/>
        </w:rPr>
        <w:t xml:space="preserve">) also </w:t>
      </w:r>
      <w:r w:rsidR="006A4158">
        <w:rPr>
          <w:sz w:val="22"/>
          <w:szCs w:val="22"/>
        </w:rPr>
        <w:t xml:space="preserve">plays </w:t>
      </w:r>
      <w:r w:rsidR="00121728">
        <w:rPr>
          <w:sz w:val="22"/>
          <w:szCs w:val="22"/>
        </w:rPr>
        <w:t>a role in the procedure</w:t>
      </w:r>
      <w:r w:rsidR="00B05B95">
        <w:rPr>
          <w:sz w:val="22"/>
          <w:szCs w:val="22"/>
        </w:rPr>
        <w:t xml:space="preserve"> by </w:t>
      </w:r>
      <w:r w:rsidR="00B05B95" w:rsidRPr="00B05B95">
        <w:rPr>
          <w:sz w:val="22"/>
          <w:szCs w:val="22"/>
        </w:rPr>
        <w:t>provid</w:t>
      </w:r>
      <w:r w:rsidR="00B05B95">
        <w:rPr>
          <w:sz w:val="22"/>
          <w:szCs w:val="22"/>
        </w:rPr>
        <w:t>ing</w:t>
      </w:r>
      <w:r w:rsidR="00B05B95" w:rsidRPr="00B05B95">
        <w:rPr>
          <w:sz w:val="22"/>
          <w:szCs w:val="22"/>
        </w:rPr>
        <w:t xml:space="preserve"> the </w:t>
      </w:r>
      <w:proofErr w:type="spellStart"/>
      <w:r w:rsidR="00B05B95" w:rsidRPr="00B05B95">
        <w:rPr>
          <w:sz w:val="22"/>
          <w:szCs w:val="22"/>
        </w:rPr>
        <w:t>MoI</w:t>
      </w:r>
      <w:proofErr w:type="spellEnd"/>
      <w:r w:rsidR="00B05B95" w:rsidRPr="00B05B95">
        <w:rPr>
          <w:sz w:val="22"/>
          <w:szCs w:val="22"/>
        </w:rPr>
        <w:t xml:space="preserve"> with an opinion on whether: the investment to be made is a significant investment; the intent to make a significant investment is credible and feasible and will be beneficial for the Czech Republic or one of its regions or districts; the benefit of other invested property is comparable with the investment of the part of the financial means which it substitutes; the activity of the foreign national in the Czech Republic will have significant influence on the business activities of the commercial corporation; the </w:t>
      </w:r>
      <w:r w:rsidR="00B05B95" w:rsidRPr="00B05B95">
        <w:rPr>
          <w:sz w:val="22"/>
          <w:szCs w:val="22"/>
        </w:rPr>
        <w:lastRenderedPageBreak/>
        <w:t>share of the foreign national in the commercial corporation is at least 30 %.</w:t>
      </w:r>
      <w:r w:rsidR="00B05B95" w:rsidRPr="00B05B95">
        <w:rPr>
          <w:sz w:val="22"/>
          <w:szCs w:val="22"/>
          <w:vertAlign w:val="superscript"/>
        </w:rPr>
        <w:footnoteReference w:id="7"/>
      </w:r>
      <w:r w:rsidR="00B05B95" w:rsidRPr="00B05B95">
        <w:rPr>
          <w:sz w:val="22"/>
          <w:szCs w:val="22"/>
        </w:rPr>
        <w:t xml:space="preserve"> There are no non-public bodies involved in the application process.</w:t>
      </w:r>
    </w:p>
    <w:p w14:paraId="4D8B86AF" w14:textId="77777777" w:rsidR="00D8511D" w:rsidRPr="00544A72" w:rsidRDefault="00D8511D" w:rsidP="001D7A6D">
      <w:pPr>
        <w:pStyle w:val="MMultilevel"/>
        <w:numPr>
          <w:ilvl w:val="0"/>
          <w:numId w:val="0"/>
        </w:numPr>
        <w:ind w:left="425"/>
        <w:rPr>
          <w:b/>
          <w:i/>
        </w:rPr>
      </w:pPr>
    </w:p>
    <w:p w14:paraId="26C36ABA" w14:textId="4D25732D" w:rsidR="00C20061" w:rsidRPr="00D42A2B" w:rsidRDefault="00EC1EBA" w:rsidP="001D7A6D">
      <w:pPr>
        <w:spacing w:after="0" w:line="240" w:lineRule="auto"/>
        <w:jc w:val="both"/>
        <w:rPr>
          <w:b/>
          <w:i/>
          <w:sz w:val="22"/>
          <w:szCs w:val="22"/>
        </w:rPr>
      </w:pPr>
      <w:r>
        <w:rPr>
          <w:b/>
          <w:i/>
          <w:sz w:val="22"/>
          <w:szCs w:val="22"/>
        </w:rPr>
        <w:t>Conditions and p</w:t>
      </w:r>
      <w:r w:rsidR="00C20061" w:rsidRPr="00D42A2B">
        <w:rPr>
          <w:b/>
          <w:i/>
          <w:sz w:val="22"/>
          <w:szCs w:val="22"/>
        </w:rPr>
        <w:t>rocedure</w:t>
      </w:r>
    </w:p>
    <w:p w14:paraId="0E4C1891" w14:textId="4F3177A1" w:rsidR="00F06175" w:rsidRDefault="00F06175" w:rsidP="001D7A6D">
      <w:pPr>
        <w:spacing w:after="0" w:line="240" w:lineRule="auto"/>
        <w:jc w:val="both"/>
        <w:rPr>
          <w:sz w:val="22"/>
          <w:szCs w:val="22"/>
        </w:rPr>
      </w:pPr>
    </w:p>
    <w:p w14:paraId="37C728BD" w14:textId="5F561D6D" w:rsidR="00B05B95" w:rsidRPr="001D7A6D" w:rsidRDefault="00B05B95" w:rsidP="001D7A6D">
      <w:pPr>
        <w:spacing w:after="0" w:line="240" w:lineRule="auto"/>
        <w:jc w:val="both"/>
        <w:rPr>
          <w:i/>
          <w:sz w:val="22"/>
          <w:szCs w:val="22"/>
          <w:u w:val="single"/>
        </w:rPr>
      </w:pPr>
      <w:r>
        <w:rPr>
          <w:i/>
          <w:sz w:val="22"/>
          <w:szCs w:val="22"/>
          <w:u w:val="single"/>
        </w:rPr>
        <w:t>Conditions</w:t>
      </w:r>
    </w:p>
    <w:p w14:paraId="7D642869" w14:textId="5D7BCF42" w:rsidR="0091260D" w:rsidRDefault="006A4158" w:rsidP="0091260D">
      <w:pPr>
        <w:pStyle w:val="MMultilevel"/>
        <w:numPr>
          <w:ilvl w:val="0"/>
          <w:numId w:val="0"/>
        </w:numPr>
        <w:spacing w:line="240" w:lineRule="exact"/>
        <w:rPr>
          <w:lang w:val="en-GB"/>
        </w:rPr>
      </w:pPr>
      <w:r>
        <w:t>Applicants</w:t>
      </w:r>
      <w:r w:rsidR="0091260D">
        <w:t xml:space="preserve"> for a long-term residence permit for investment purposes, must </w:t>
      </w:r>
      <w:r w:rsidR="0091260D" w:rsidRPr="000A7ABA">
        <w:rPr>
          <w:rFonts w:eastAsiaTheme="minorHAnsi"/>
          <w:bCs w:val="0"/>
          <w:lang w:eastAsia="en-US"/>
        </w:rPr>
        <w:t xml:space="preserve">comply with </w:t>
      </w:r>
      <w:r w:rsidR="0091260D" w:rsidRPr="000A7ABA">
        <w:rPr>
          <w:rFonts w:eastAsiaTheme="minorHAnsi"/>
          <w:b/>
          <w:bCs w:val="0"/>
          <w:lang w:eastAsia="en-US"/>
        </w:rPr>
        <w:t>the qualifications and requirements</w:t>
      </w:r>
      <w:r w:rsidR="0091260D" w:rsidRPr="000A7ABA">
        <w:rPr>
          <w:rFonts w:eastAsiaTheme="minorHAnsi"/>
          <w:bCs w:val="0"/>
          <w:lang w:eastAsia="en-US"/>
        </w:rPr>
        <w:t xml:space="preserve"> set out in </w:t>
      </w:r>
      <w:r w:rsidR="0091260D">
        <w:rPr>
          <w:rFonts w:eastAsiaTheme="minorHAnsi"/>
          <w:bCs w:val="0"/>
          <w:lang w:eastAsia="en-US"/>
        </w:rPr>
        <w:t xml:space="preserve">the </w:t>
      </w:r>
      <w:r w:rsidR="0091260D" w:rsidRPr="000A7ABA">
        <w:rPr>
          <w:rFonts w:eastAsiaTheme="minorHAnsi"/>
          <w:bCs w:val="0"/>
          <w:lang w:eastAsia="en-US"/>
        </w:rPr>
        <w:t>Act on the Residence of Foreign Nationals</w:t>
      </w:r>
      <w:r w:rsidR="0091260D">
        <w:rPr>
          <w:rFonts w:eastAsiaTheme="minorHAnsi"/>
          <w:bCs w:val="0"/>
          <w:lang w:eastAsia="en-US"/>
        </w:rPr>
        <w:t>, namely</w:t>
      </w:r>
      <w:r w:rsidR="0091260D" w:rsidRPr="000A7ABA">
        <w:rPr>
          <w:rFonts w:eastAsiaTheme="minorHAnsi"/>
          <w:bCs w:val="0"/>
          <w:lang w:eastAsia="en-US"/>
        </w:rPr>
        <w:t xml:space="preserve">: </w:t>
      </w:r>
      <w:r>
        <w:rPr>
          <w:rFonts w:eastAsiaTheme="minorHAnsi"/>
          <w:bCs w:val="0"/>
          <w:lang w:eastAsia="en-US"/>
        </w:rPr>
        <w:t>they</w:t>
      </w:r>
      <w:r w:rsidR="0091260D" w:rsidRPr="000A7ABA">
        <w:rPr>
          <w:rFonts w:eastAsiaTheme="minorHAnsi"/>
          <w:bCs w:val="0"/>
          <w:lang w:eastAsia="en-US"/>
        </w:rPr>
        <w:t xml:space="preserve"> must intend to stay in the Czech Republic for a period exceeding 90 days and must intend to carry out in the Czech Republic a </w:t>
      </w:r>
      <w:r w:rsidR="0091260D" w:rsidRPr="000A7ABA">
        <w:rPr>
          <w:rFonts w:eastAsiaTheme="minorHAnsi"/>
          <w:b/>
          <w:bCs w:val="0"/>
          <w:lang w:eastAsia="en-US"/>
        </w:rPr>
        <w:t>significant investment</w:t>
      </w:r>
      <w:r w:rsidR="0091260D" w:rsidRPr="000A7ABA">
        <w:rPr>
          <w:rFonts w:eastAsiaTheme="minorHAnsi"/>
          <w:bCs w:val="0"/>
          <w:lang w:eastAsia="en-US"/>
        </w:rPr>
        <w:t xml:space="preserve">. </w:t>
      </w:r>
      <w:r w:rsidR="0091260D" w:rsidRPr="00B30B8A">
        <w:rPr>
          <w:rFonts w:eastAsiaTheme="minorHAnsi"/>
          <w:b/>
          <w:bCs w:val="0"/>
          <w:lang w:eastAsia="en-US"/>
        </w:rPr>
        <w:t>The significant investment criterion is satisfied where investments in the Czech Republic amounting to at least CZK 750 000 000 (EUR 3 000 000) are made and at the same time the investment must create at least 20 jobs in the Czech Republic</w:t>
      </w:r>
      <w:r w:rsidR="0091260D" w:rsidRPr="000A7ABA">
        <w:rPr>
          <w:rFonts w:eastAsiaTheme="minorHAnsi"/>
          <w:bCs w:val="0"/>
          <w:lang w:eastAsia="en-US"/>
        </w:rPr>
        <w:t>. Up to 60 % of this amount may be</w:t>
      </w:r>
      <w:r w:rsidR="0091260D" w:rsidRPr="00127FFC">
        <w:rPr>
          <w:lang w:val="en-GB"/>
        </w:rPr>
        <w:t xml:space="preserve"> replaced</w:t>
      </w:r>
      <w:r w:rsidR="0091260D">
        <w:rPr>
          <w:lang w:val="en-GB"/>
        </w:rPr>
        <w:t xml:space="preserve"> </w:t>
      </w:r>
      <w:r w:rsidR="0091260D" w:rsidRPr="00127FFC">
        <w:rPr>
          <w:lang w:val="en-GB"/>
        </w:rPr>
        <w:t xml:space="preserve">by investment </w:t>
      </w:r>
      <w:r w:rsidR="0091260D">
        <w:rPr>
          <w:lang w:val="en-GB"/>
        </w:rPr>
        <w:t xml:space="preserve">in material or immaterial </w:t>
      </w:r>
      <w:r w:rsidR="0091260D" w:rsidRPr="00127FFC">
        <w:rPr>
          <w:lang w:val="en-GB"/>
        </w:rPr>
        <w:t>property</w:t>
      </w:r>
      <w:r w:rsidR="0091260D">
        <w:rPr>
          <w:lang w:val="en-GB"/>
        </w:rPr>
        <w:t xml:space="preserve"> (</w:t>
      </w:r>
      <w:r w:rsidR="0091260D" w:rsidRPr="00127FFC">
        <w:rPr>
          <w:lang w:val="en-GB"/>
        </w:rPr>
        <w:t>including technological and informational knowledge</w:t>
      </w:r>
      <w:r w:rsidR="0091260D">
        <w:rPr>
          <w:lang w:val="en-GB"/>
        </w:rPr>
        <w:t>; buildings; land, etc).</w:t>
      </w:r>
      <w:r w:rsidR="0091260D">
        <w:rPr>
          <w:rStyle w:val="FootnoteReference"/>
          <w:lang w:val="en-GB"/>
        </w:rPr>
        <w:footnoteReference w:id="8"/>
      </w:r>
    </w:p>
    <w:p w14:paraId="698D4D98" w14:textId="77777777" w:rsidR="0091260D" w:rsidRDefault="0091260D" w:rsidP="0091260D">
      <w:pPr>
        <w:pStyle w:val="MMultilevel"/>
        <w:numPr>
          <w:ilvl w:val="0"/>
          <w:numId w:val="0"/>
        </w:numPr>
        <w:spacing w:line="240" w:lineRule="exact"/>
        <w:rPr>
          <w:lang w:val="en-GB"/>
        </w:rPr>
      </w:pPr>
    </w:p>
    <w:p w14:paraId="34E4B360" w14:textId="5255454B" w:rsidR="0091260D" w:rsidRDefault="0091260D" w:rsidP="0091260D">
      <w:pPr>
        <w:pStyle w:val="MMultilevel"/>
        <w:numPr>
          <w:ilvl w:val="0"/>
          <w:numId w:val="0"/>
        </w:numPr>
        <w:spacing w:line="240" w:lineRule="exact"/>
        <w:rPr>
          <w:lang w:val="en-GB"/>
        </w:rPr>
      </w:pPr>
      <w:r>
        <w:rPr>
          <w:lang w:val="en-GB"/>
        </w:rPr>
        <w:t xml:space="preserve">The applicant must provide proof of an </w:t>
      </w:r>
      <w:r w:rsidRPr="00F15438">
        <w:rPr>
          <w:b/>
          <w:lang w:val="en-GB"/>
        </w:rPr>
        <w:t>intention to make the significant investment</w:t>
      </w:r>
      <w:r w:rsidRPr="00127FFC">
        <w:rPr>
          <w:lang w:val="en-GB"/>
        </w:rPr>
        <w:t xml:space="preserve"> (the business plan)</w:t>
      </w:r>
      <w:r>
        <w:rPr>
          <w:lang w:val="en-GB"/>
        </w:rPr>
        <w:t>, which</w:t>
      </w:r>
      <w:r w:rsidRPr="00127FFC">
        <w:rPr>
          <w:lang w:val="en-GB"/>
        </w:rPr>
        <w:t xml:space="preserve"> must be credible and feasible and </w:t>
      </w:r>
      <w:r w:rsidRPr="00FC36FF">
        <w:rPr>
          <w:b/>
          <w:lang w:val="en-GB"/>
        </w:rPr>
        <w:t>the significant investment must be beneficial</w:t>
      </w:r>
      <w:r w:rsidRPr="00127FFC">
        <w:rPr>
          <w:lang w:val="en-GB"/>
        </w:rPr>
        <w:t xml:space="preserve"> for the Czech Republic as a whole, or for one of its regions or districts</w:t>
      </w:r>
      <w:r w:rsidR="008A3CA0">
        <w:rPr>
          <w:lang w:val="en-GB"/>
        </w:rPr>
        <w:t>.</w:t>
      </w:r>
      <w:r w:rsidR="008A6D3C">
        <w:rPr>
          <w:rStyle w:val="FootnoteReference"/>
          <w:lang w:val="en-GB"/>
        </w:rPr>
        <w:footnoteReference w:id="9"/>
      </w:r>
      <w:r>
        <w:rPr>
          <w:lang w:val="en-GB"/>
        </w:rPr>
        <w:t xml:space="preserve"> </w:t>
      </w:r>
      <w:r w:rsidRPr="0064524D">
        <w:rPr>
          <w:lang w:val="en-GB"/>
        </w:rPr>
        <w:t>In addition,</w:t>
      </w:r>
      <w:r>
        <w:rPr>
          <w:lang w:val="en-GB"/>
        </w:rPr>
        <w:t xml:space="preserve"> the applicant must have </w:t>
      </w:r>
      <w:r w:rsidRPr="0064524D">
        <w:rPr>
          <w:b/>
          <w:lang w:val="en-GB"/>
        </w:rPr>
        <w:t>access in the Czech Republic to finances for the implementation of the significant investment</w:t>
      </w:r>
      <w:r>
        <w:rPr>
          <w:lang w:val="en-GB"/>
        </w:rPr>
        <w:t xml:space="preserve">, and if </w:t>
      </w:r>
      <w:r w:rsidR="008A3CA0">
        <w:rPr>
          <w:lang w:val="en-GB"/>
        </w:rPr>
        <w:t>s/</w:t>
      </w:r>
      <w:r>
        <w:rPr>
          <w:lang w:val="en-GB"/>
        </w:rPr>
        <w:t xml:space="preserve">he already resided in the Czech Republic, </w:t>
      </w:r>
      <w:r w:rsidR="008A3CA0">
        <w:rPr>
          <w:lang w:val="en-GB"/>
        </w:rPr>
        <w:t>s/</w:t>
      </w:r>
      <w:r>
        <w:rPr>
          <w:lang w:val="en-GB"/>
        </w:rPr>
        <w:t xml:space="preserve">he </w:t>
      </w:r>
      <w:r w:rsidRPr="0064524D">
        <w:rPr>
          <w:b/>
          <w:lang w:val="en-GB"/>
        </w:rPr>
        <w:t>must be debt-free</w:t>
      </w:r>
      <w:r>
        <w:rPr>
          <w:lang w:val="en-GB"/>
        </w:rPr>
        <w:t>.</w:t>
      </w:r>
      <w:r>
        <w:rPr>
          <w:rStyle w:val="FootnoteReference"/>
          <w:lang w:val="en-GB"/>
        </w:rPr>
        <w:footnoteReference w:id="10"/>
      </w:r>
    </w:p>
    <w:p w14:paraId="328699F4" w14:textId="5AEC0A1A" w:rsidR="00D60F79" w:rsidRDefault="00D60F79" w:rsidP="0091260D">
      <w:pPr>
        <w:pStyle w:val="MMultilevel"/>
        <w:numPr>
          <w:ilvl w:val="0"/>
          <w:numId w:val="0"/>
        </w:numPr>
        <w:spacing w:line="240" w:lineRule="exact"/>
        <w:rPr>
          <w:lang w:val="en-GB"/>
        </w:rPr>
      </w:pPr>
    </w:p>
    <w:p w14:paraId="2F70F49C" w14:textId="585BDD18" w:rsidR="00B05B95" w:rsidRPr="000A7ABA" w:rsidRDefault="00B05B95" w:rsidP="00B05B95">
      <w:pPr>
        <w:pStyle w:val="MMultilevel"/>
        <w:numPr>
          <w:ilvl w:val="0"/>
          <w:numId w:val="0"/>
        </w:numPr>
        <w:spacing w:line="240" w:lineRule="exact"/>
        <w:rPr>
          <w:rFonts w:eastAsiaTheme="minorHAnsi"/>
          <w:bCs w:val="0"/>
          <w:lang w:eastAsia="en-US"/>
        </w:rPr>
      </w:pPr>
      <w:r>
        <w:rPr>
          <w:rFonts w:eastAsiaTheme="minorHAnsi"/>
          <w:bCs w:val="0"/>
          <w:lang w:eastAsia="en-US"/>
        </w:rPr>
        <w:t>Apart from the investment requirement, t</w:t>
      </w:r>
      <w:r w:rsidRPr="000A7ABA">
        <w:rPr>
          <w:rFonts w:eastAsiaTheme="minorHAnsi"/>
          <w:bCs w:val="0"/>
          <w:lang w:eastAsia="en-US"/>
        </w:rPr>
        <w:t xml:space="preserve">he following </w:t>
      </w:r>
      <w:r w:rsidRPr="000A7ABA">
        <w:rPr>
          <w:rFonts w:eastAsiaTheme="minorHAnsi"/>
          <w:b/>
          <w:bCs w:val="0"/>
          <w:lang w:eastAsia="en-US"/>
        </w:rPr>
        <w:t>fees</w:t>
      </w:r>
      <w:r>
        <w:rPr>
          <w:rFonts w:eastAsiaTheme="minorHAnsi"/>
          <w:b/>
          <w:bCs w:val="0"/>
          <w:lang w:eastAsia="en-US"/>
        </w:rPr>
        <w:t xml:space="preserve"> apply</w:t>
      </w:r>
      <w:r w:rsidRPr="000A7ABA">
        <w:rPr>
          <w:rFonts w:eastAsiaTheme="minorHAnsi"/>
          <w:bCs w:val="0"/>
          <w:lang w:eastAsia="en-US"/>
        </w:rPr>
        <w:t xml:space="preserve">: CZK 1500 (EUR 60) for lodging the application for </w:t>
      </w:r>
      <w:r>
        <w:rPr>
          <w:rFonts w:eastAsiaTheme="minorHAnsi"/>
          <w:bCs w:val="0"/>
          <w:lang w:eastAsia="en-US"/>
        </w:rPr>
        <w:t xml:space="preserve">the residence permit and </w:t>
      </w:r>
      <w:r w:rsidRPr="000A7ABA">
        <w:rPr>
          <w:rFonts w:eastAsiaTheme="minorHAnsi"/>
          <w:bCs w:val="0"/>
          <w:lang w:eastAsia="en-US"/>
        </w:rPr>
        <w:t xml:space="preserve">for its renewal, and CZK 1000 (EUR 40) for </w:t>
      </w:r>
      <w:r>
        <w:rPr>
          <w:rFonts w:eastAsiaTheme="minorHAnsi"/>
          <w:bCs w:val="0"/>
          <w:lang w:eastAsia="en-US"/>
        </w:rPr>
        <w:t>issuance or renewal of</w:t>
      </w:r>
      <w:r w:rsidRPr="000A7ABA">
        <w:rPr>
          <w:rFonts w:eastAsiaTheme="minorHAnsi"/>
          <w:bCs w:val="0"/>
          <w:lang w:eastAsia="en-US"/>
        </w:rPr>
        <w:t xml:space="preserve"> the residence permit. </w:t>
      </w:r>
    </w:p>
    <w:p w14:paraId="1B64C5F0" w14:textId="77777777" w:rsidR="00B05B95" w:rsidRPr="000A7ABA" w:rsidRDefault="00B05B95" w:rsidP="00B05B95">
      <w:pPr>
        <w:pStyle w:val="MMultilevel"/>
        <w:numPr>
          <w:ilvl w:val="0"/>
          <w:numId w:val="0"/>
        </w:numPr>
        <w:spacing w:line="240" w:lineRule="exact"/>
        <w:rPr>
          <w:rFonts w:eastAsiaTheme="minorHAnsi"/>
          <w:bCs w:val="0"/>
          <w:lang w:eastAsia="en-US"/>
        </w:rPr>
      </w:pPr>
    </w:p>
    <w:p w14:paraId="040A43AF" w14:textId="77777777" w:rsidR="00B05B95" w:rsidRPr="000A7ABA" w:rsidRDefault="00B05B95" w:rsidP="00B05B95">
      <w:pPr>
        <w:pStyle w:val="MMultilevel"/>
        <w:numPr>
          <w:ilvl w:val="0"/>
          <w:numId w:val="0"/>
        </w:numPr>
        <w:spacing w:line="240" w:lineRule="exact"/>
        <w:rPr>
          <w:rFonts w:eastAsiaTheme="minorHAnsi"/>
          <w:bCs w:val="0"/>
          <w:lang w:eastAsia="en-US"/>
        </w:rPr>
      </w:pPr>
      <w:r w:rsidRPr="000A7ABA">
        <w:rPr>
          <w:rFonts w:eastAsiaTheme="minorHAnsi"/>
          <w:bCs w:val="0"/>
          <w:lang w:eastAsia="en-US"/>
        </w:rPr>
        <w:t xml:space="preserve">The </w:t>
      </w:r>
      <w:r w:rsidRPr="00DE000D">
        <w:rPr>
          <w:rFonts w:eastAsiaTheme="minorHAnsi"/>
          <w:b/>
          <w:bCs w:val="0"/>
          <w:lang w:eastAsia="en-US"/>
        </w:rPr>
        <w:t xml:space="preserve">investor’s </w:t>
      </w:r>
      <w:r w:rsidRPr="0064524D">
        <w:rPr>
          <w:rFonts w:eastAsiaTheme="minorHAnsi"/>
          <w:b/>
          <w:bCs w:val="0"/>
          <w:lang w:eastAsia="en-US"/>
        </w:rPr>
        <w:t>physical presence in the Czech Republic is not required</w:t>
      </w:r>
      <w:r>
        <w:rPr>
          <w:rFonts w:eastAsiaTheme="minorHAnsi"/>
          <w:bCs w:val="0"/>
          <w:lang w:eastAsia="en-US"/>
        </w:rPr>
        <w:t>. U</w:t>
      </w:r>
      <w:r w:rsidRPr="000A7ABA">
        <w:rPr>
          <w:rFonts w:eastAsiaTheme="minorHAnsi"/>
          <w:bCs w:val="0"/>
          <w:lang w:eastAsia="en-US"/>
        </w:rPr>
        <w:t xml:space="preserve">nlike family members, </w:t>
      </w:r>
      <w:r>
        <w:rPr>
          <w:rFonts w:eastAsiaTheme="minorHAnsi"/>
          <w:bCs w:val="0"/>
          <w:lang w:eastAsia="en-US"/>
        </w:rPr>
        <w:t>investors are</w:t>
      </w:r>
      <w:r w:rsidRPr="000A7ABA">
        <w:rPr>
          <w:rFonts w:eastAsiaTheme="minorHAnsi"/>
          <w:bCs w:val="0"/>
          <w:lang w:eastAsia="en-US"/>
        </w:rPr>
        <w:t xml:space="preserve"> not </w:t>
      </w:r>
      <w:r>
        <w:rPr>
          <w:rFonts w:eastAsiaTheme="minorHAnsi"/>
          <w:bCs w:val="0"/>
          <w:lang w:eastAsia="en-US"/>
        </w:rPr>
        <w:t>required</w:t>
      </w:r>
      <w:r w:rsidRPr="000A7ABA">
        <w:rPr>
          <w:rFonts w:eastAsiaTheme="minorHAnsi"/>
          <w:bCs w:val="0"/>
          <w:lang w:eastAsia="en-US"/>
        </w:rPr>
        <w:t xml:space="preserve"> to </w:t>
      </w:r>
      <w:r>
        <w:rPr>
          <w:rFonts w:eastAsiaTheme="minorHAnsi"/>
          <w:bCs w:val="0"/>
          <w:lang w:eastAsia="en-US"/>
        </w:rPr>
        <w:t>have an</w:t>
      </w:r>
      <w:r w:rsidRPr="000A7ABA">
        <w:rPr>
          <w:rFonts w:eastAsiaTheme="minorHAnsi"/>
          <w:bCs w:val="0"/>
          <w:lang w:eastAsia="en-US"/>
        </w:rPr>
        <w:t xml:space="preserve"> address in the Czech Republic during the application process.</w:t>
      </w:r>
    </w:p>
    <w:p w14:paraId="79D9B13A" w14:textId="77777777" w:rsidR="00B05B95" w:rsidRDefault="00B05B95" w:rsidP="0091260D">
      <w:pPr>
        <w:pStyle w:val="MMultilevel"/>
        <w:numPr>
          <w:ilvl w:val="0"/>
          <w:numId w:val="0"/>
        </w:numPr>
        <w:spacing w:line="240" w:lineRule="exact"/>
        <w:rPr>
          <w:lang w:val="en-GB"/>
        </w:rPr>
      </w:pPr>
    </w:p>
    <w:p w14:paraId="26F06603" w14:textId="2F138601" w:rsidR="00B05B95" w:rsidRPr="001D7A6D" w:rsidRDefault="00B05B95" w:rsidP="0091260D">
      <w:pPr>
        <w:pStyle w:val="MMultilevel"/>
        <w:numPr>
          <w:ilvl w:val="0"/>
          <w:numId w:val="0"/>
        </w:numPr>
        <w:spacing w:line="240" w:lineRule="exact"/>
        <w:rPr>
          <w:i/>
          <w:u w:val="single"/>
          <w:lang w:val="en-GB"/>
        </w:rPr>
      </w:pPr>
      <w:r>
        <w:rPr>
          <w:i/>
          <w:u w:val="single"/>
          <w:lang w:val="en-GB"/>
        </w:rPr>
        <w:t>Procedure</w:t>
      </w:r>
    </w:p>
    <w:p w14:paraId="06556F37" w14:textId="4349C736" w:rsidR="00711999" w:rsidRDefault="000A7ABA" w:rsidP="007206D4">
      <w:pPr>
        <w:spacing w:after="0" w:line="240" w:lineRule="exact"/>
        <w:jc w:val="both"/>
        <w:rPr>
          <w:sz w:val="22"/>
          <w:szCs w:val="22"/>
        </w:rPr>
      </w:pPr>
      <w:r w:rsidRPr="0064524D">
        <w:rPr>
          <w:b/>
          <w:sz w:val="22"/>
          <w:szCs w:val="22"/>
        </w:rPr>
        <w:t>Third country nationals</w:t>
      </w:r>
      <w:r w:rsidR="00711999" w:rsidRPr="0064524D">
        <w:rPr>
          <w:b/>
          <w:sz w:val="22"/>
          <w:szCs w:val="22"/>
        </w:rPr>
        <w:t xml:space="preserve"> who can apply for the long-term residence permit for the investment purpose </w:t>
      </w:r>
      <w:r>
        <w:rPr>
          <w:b/>
          <w:sz w:val="22"/>
          <w:szCs w:val="22"/>
        </w:rPr>
        <w:t>are</w:t>
      </w:r>
      <w:r w:rsidR="00711999">
        <w:rPr>
          <w:sz w:val="22"/>
          <w:szCs w:val="22"/>
        </w:rPr>
        <w:t>:</w:t>
      </w:r>
    </w:p>
    <w:p w14:paraId="6B7E430D" w14:textId="7AAACF25" w:rsidR="00711999" w:rsidRPr="000A7ABA" w:rsidRDefault="00711999" w:rsidP="007206D4">
      <w:pPr>
        <w:spacing w:after="0" w:line="240" w:lineRule="exact"/>
        <w:jc w:val="both"/>
        <w:rPr>
          <w:sz w:val="22"/>
          <w:szCs w:val="22"/>
          <w:lang w:val="en-US"/>
        </w:rPr>
      </w:pPr>
      <w:r>
        <w:rPr>
          <w:sz w:val="22"/>
          <w:szCs w:val="22"/>
        </w:rPr>
        <w:t xml:space="preserve">1. </w:t>
      </w:r>
      <w:r w:rsidR="000A7ABA">
        <w:rPr>
          <w:sz w:val="22"/>
          <w:szCs w:val="22"/>
        </w:rPr>
        <w:t xml:space="preserve">A </w:t>
      </w:r>
      <w:r w:rsidRPr="00DC2343">
        <w:rPr>
          <w:b/>
          <w:sz w:val="22"/>
          <w:szCs w:val="22"/>
        </w:rPr>
        <w:t xml:space="preserve">natural person, who is an </w:t>
      </w:r>
      <w:r w:rsidR="000A7ABA" w:rsidRPr="00DC2343">
        <w:rPr>
          <w:b/>
          <w:sz w:val="22"/>
          <w:szCs w:val="22"/>
        </w:rPr>
        <w:t>entrepreneur</w:t>
      </w:r>
      <w:r w:rsidR="000A7ABA">
        <w:rPr>
          <w:b/>
          <w:sz w:val="22"/>
          <w:szCs w:val="22"/>
        </w:rPr>
        <w:t xml:space="preserve">, </w:t>
      </w:r>
      <w:r w:rsidR="000A7ABA" w:rsidRPr="0064524D">
        <w:rPr>
          <w:sz w:val="22"/>
          <w:szCs w:val="22"/>
        </w:rPr>
        <w:t xml:space="preserve">that </w:t>
      </w:r>
      <w:r w:rsidR="00EC1EBA">
        <w:rPr>
          <w:sz w:val="22"/>
          <w:szCs w:val="22"/>
        </w:rPr>
        <w:t>means</w:t>
      </w:r>
      <w:r w:rsidR="00DE000D">
        <w:rPr>
          <w:sz w:val="22"/>
          <w:szCs w:val="22"/>
          <w:lang w:val="en-US"/>
        </w:rPr>
        <w:t>, who carries out</w:t>
      </w:r>
      <w:r w:rsidRPr="000A7ABA">
        <w:rPr>
          <w:sz w:val="22"/>
          <w:szCs w:val="22"/>
          <w:lang w:val="en-US"/>
        </w:rPr>
        <w:t xml:space="preserve"> gainful activity </w:t>
      </w:r>
      <w:r w:rsidR="000A7ABA">
        <w:rPr>
          <w:sz w:val="22"/>
          <w:szCs w:val="22"/>
          <w:lang w:val="en-US"/>
        </w:rPr>
        <w:t xml:space="preserve">on </w:t>
      </w:r>
      <w:r w:rsidRPr="000A7ABA">
        <w:rPr>
          <w:sz w:val="22"/>
          <w:szCs w:val="22"/>
          <w:lang w:val="en-US"/>
        </w:rPr>
        <w:t xml:space="preserve">one’s own account and </w:t>
      </w:r>
      <w:r w:rsidR="000A7ABA">
        <w:rPr>
          <w:sz w:val="22"/>
          <w:szCs w:val="22"/>
          <w:lang w:val="en-US"/>
        </w:rPr>
        <w:t xml:space="preserve">has </w:t>
      </w:r>
      <w:r w:rsidRPr="000A7ABA">
        <w:rPr>
          <w:sz w:val="22"/>
          <w:szCs w:val="22"/>
          <w:lang w:val="en-US"/>
        </w:rPr>
        <w:t xml:space="preserve">responsibility in a trade or similar </w:t>
      </w:r>
      <w:r w:rsidR="000A7ABA">
        <w:rPr>
          <w:sz w:val="22"/>
          <w:szCs w:val="22"/>
          <w:lang w:val="en-US"/>
        </w:rPr>
        <w:t>activity</w:t>
      </w:r>
      <w:r w:rsidR="000A7ABA" w:rsidRPr="000A7ABA">
        <w:rPr>
          <w:sz w:val="22"/>
          <w:szCs w:val="22"/>
          <w:lang w:val="en-US"/>
        </w:rPr>
        <w:t xml:space="preserve"> </w:t>
      </w:r>
      <w:r w:rsidRPr="000A7ABA">
        <w:rPr>
          <w:sz w:val="22"/>
          <w:szCs w:val="22"/>
          <w:lang w:val="en-US"/>
        </w:rPr>
        <w:t>with the intention of doing so consistently for the purpose of making a profit</w:t>
      </w:r>
      <w:r w:rsidR="000A7ABA">
        <w:rPr>
          <w:sz w:val="22"/>
          <w:szCs w:val="22"/>
          <w:lang w:val="en-US"/>
        </w:rPr>
        <w:t>. The person must have</w:t>
      </w:r>
      <w:r w:rsidRPr="000A7ABA">
        <w:rPr>
          <w:sz w:val="22"/>
          <w:szCs w:val="22"/>
          <w:lang w:val="en-US"/>
        </w:rPr>
        <w:t xml:space="preserve"> full legal capacity to act and </w:t>
      </w:r>
      <w:r w:rsidR="000A7ABA">
        <w:rPr>
          <w:sz w:val="22"/>
          <w:szCs w:val="22"/>
          <w:lang w:val="en-US"/>
        </w:rPr>
        <w:t>be</w:t>
      </w:r>
      <w:r w:rsidR="000A7ABA" w:rsidRPr="000A7ABA">
        <w:rPr>
          <w:sz w:val="22"/>
          <w:szCs w:val="22"/>
          <w:lang w:val="en-US"/>
        </w:rPr>
        <w:t xml:space="preserve"> </w:t>
      </w:r>
      <w:r w:rsidRPr="000A7ABA">
        <w:rPr>
          <w:sz w:val="22"/>
          <w:szCs w:val="22"/>
          <w:lang w:val="en-US"/>
        </w:rPr>
        <w:t>at least 18 years of age.</w:t>
      </w:r>
      <w:r w:rsidR="00FE5A0A">
        <w:rPr>
          <w:rStyle w:val="FootnoteReference"/>
          <w:sz w:val="22"/>
          <w:szCs w:val="22"/>
          <w:lang w:val="en-US"/>
        </w:rPr>
        <w:footnoteReference w:id="11"/>
      </w:r>
    </w:p>
    <w:p w14:paraId="65DF4055" w14:textId="3BE7545F" w:rsidR="00711999" w:rsidRDefault="00711999" w:rsidP="007206D4">
      <w:pPr>
        <w:spacing w:after="0" w:line="240" w:lineRule="exact"/>
        <w:jc w:val="both"/>
        <w:rPr>
          <w:sz w:val="22"/>
          <w:szCs w:val="22"/>
          <w:lang w:val="en-US"/>
        </w:rPr>
      </w:pPr>
      <w:r w:rsidRPr="000A7ABA">
        <w:rPr>
          <w:sz w:val="22"/>
          <w:szCs w:val="22"/>
          <w:lang w:val="en-US"/>
        </w:rPr>
        <w:t xml:space="preserve">2. </w:t>
      </w:r>
      <w:r w:rsidR="000A7ABA">
        <w:rPr>
          <w:sz w:val="22"/>
          <w:szCs w:val="22"/>
          <w:lang w:val="en-US"/>
        </w:rPr>
        <w:t>A</w:t>
      </w:r>
      <w:r w:rsidR="000A7ABA" w:rsidRPr="000A7ABA">
        <w:rPr>
          <w:sz w:val="22"/>
          <w:szCs w:val="22"/>
          <w:lang w:val="en-US"/>
        </w:rPr>
        <w:t xml:space="preserve"> </w:t>
      </w:r>
      <w:r w:rsidRPr="000A7ABA">
        <w:rPr>
          <w:b/>
          <w:sz w:val="22"/>
          <w:szCs w:val="22"/>
          <w:lang w:val="en-US"/>
        </w:rPr>
        <w:t>natural person, who is a governing body, a member of a governing body, a procurator or a partner of a business corporation</w:t>
      </w:r>
      <w:r w:rsidRPr="000A7ABA">
        <w:rPr>
          <w:sz w:val="22"/>
          <w:szCs w:val="22"/>
          <w:lang w:val="en-US"/>
        </w:rPr>
        <w:t xml:space="preserve">, on condition that the activity of such a person will have a </w:t>
      </w:r>
      <w:r w:rsidRPr="000A7ABA">
        <w:rPr>
          <w:b/>
          <w:sz w:val="22"/>
          <w:szCs w:val="22"/>
          <w:lang w:val="en-US"/>
        </w:rPr>
        <w:t>significant influence</w:t>
      </w:r>
      <w:r w:rsidRPr="000A7ABA">
        <w:rPr>
          <w:sz w:val="22"/>
          <w:szCs w:val="22"/>
          <w:lang w:val="en-US"/>
        </w:rPr>
        <w:t xml:space="preserve"> on the business activities of the business corporation. If the number of natural persons in a corporation applying for the residence permit is five</w:t>
      </w:r>
      <w:r w:rsidR="000A7ABA">
        <w:rPr>
          <w:sz w:val="22"/>
          <w:szCs w:val="22"/>
          <w:lang w:val="en-US"/>
        </w:rPr>
        <w:t xml:space="preserve"> or less</w:t>
      </w:r>
      <w:r w:rsidRPr="000A7ABA">
        <w:rPr>
          <w:sz w:val="22"/>
          <w:szCs w:val="22"/>
          <w:lang w:val="en-US"/>
        </w:rPr>
        <w:t xml:space="preserve">, their significant influence in the commercial corporation is assumed. If there are more </w:t>
      </w:r>
      <w:r w:rsidR="000A7ABA" w:rsidRPr="000A7ABA">
        <w:rPr>
          <w:sz w:val="22"/>
          <w:szCs w:val="22"/>
          <w:lang w:val="en-US"/>
        </w:rPr>
        <w:t>than</w:t>
      </w:r>
      <w:r w:rsidRPr="000A7ABA">
        <w:rPr>
          <w:sz w:val="22"/>
          <w:szCs w:val="22"/>
          <w:lang w:val="en-US"/>
        </w:rPr>
        <w:t xml:space="preserve"> five applicants from the same corporation, their real influence in the corporation will have to be proved.</w:t>
      </w:r>
      <w:r w:rsidR="00671993" w:rsidRPr="000A7ABA">
        <w:rPr>
          <w:sz w:val="22"/>
          <w:szCs w:val="22"/>
          <w:lang w:val="en-US"/>
        </w:rPr>
        <w:t xml:space="preserve"> Moreover, the share of such an applicant in the commercial corporation must be at least 30 %</w:t>
      </w:r>
      <w:r w:rsidR="00290C22">
        <w:rPr>
          <w:sz w:val="22"/>
          <w:szCs w:val="22"/>
          <w:lang w:val="en-US"/>
        </w:rPr>
        <w:t xml:space="preserve"> in any case</w:t>
      </w:r>
      <w:r w:rsidR="00671993" w:rsidRPr="000A7ABA">
        <w:rPr>
          <w:sz w:val="22"/>
          <w:szCs w:val="22"/>
          <w:lang w:val="en-US"/>
        </w:rPr>
        <w:t>.</w:t>
      </w:r>
      <w:r w:rsidR="00FE5A0A">
        <w:rPr>
          <w:rStyle w:val="FootnoteReference"/>
          <w:sz w:val="22"/>
          <w:szCs w:val="22"/>
          <w:lang w:val="en-US"/>
        </w:rPr>
        <w:footnoteReference w:id="12"/>
      </w:r>
    </w:p>
    <w:p w14:paraId="71E447DF" w14:textId="77777777" w:rsidR="00671993" w:rsidRDefault="00671993" w:rsidP="007206D4">
      <w:pPr>
        <w:pStyle w:val="MMultilevel"/>
        <w:numPr>
          <w:ilvl w:val="0"/>
          <w:numId w:val="0"/>
        </w:numPr>
        <w:spacing w:line="240" w:lineRule="exact"/>
        <w:rPr>
          <w:lang w:val="en-GB"/>
        </w:rPr>
      </w:pPr>
      <w:bookmarkStart w:id="1" w:name="_Hlk512356075"/>
    </w:p>
    <w:p w14:paraId="3615BDD1" w14:textId="77777777" w:rsidR="00B05B95" w:rsidRDefault="007F09DA" w:rsidP="007206D4">
      <w:pPr>
        <w:pStyle w:val="MMultilevel"/>
        <w:numPr>
          <w:ilvl w:val="0"/>
          <w:numId w:val="0"/>
        </w:numPr>
        <w:spacing w:line="240" w:lineRule="exact"/>
        <w:rPr>
          <w:lang w:val="en-GB"/>
        </w:rPr>
      </w:pPr>
      <w:r w:rsidRPr="00312187">
        <w:rPr>
          <w:lang w:val="en-GB"/>
        </w:rPr>
        <w:t xml:space="preserve">Applications must be done in the form prescribed by the </w:t>
      </w:r>
      <w:proofErr w:type="spellStart"/>
      <w:r w:rsidRPr="00312187">
        <w:rPr>
          <w:lang w:val="en-GB"/>
        </w:rPr>
        <w:t>MoI</w:t>
      </w:r>
      <w:proofErr w:type="spellEnd"/>
      <w:r w:rsidR="008B2117">
        <w:rPr>
          <w:rStyle w:val="FootnoteReference"/>
          <w:lang w:val="en-GB"/>
        </w:rPr>
        <w:footnoteReference w:id="13"/>
      </w:r>
      <w:r w:rsidRPr="00312187">
        <w:rPr>
          <w:lang w:val="en-GB"/>
        </w:rPr>
        <w:t xml:space="preserve"> and submitted at the appropriate consulate. </w:t>
      </w:r>
      <w:r w:rsidR="00312187" w:rsidRPr="0064524D">
        <w:rPr>
          <w:lang w:val="en-GB"/>
        </w:rPr>
        <w:t>Applicants</w:t>
      </w:r>
      <w:r w:rsidRPr="00312187">
        <w:rPr>
          <w:lang w:val="en-GB"/>
        </w:rPr>
        <w:t xml:space="preserve"> already </w:t>
      </w:r>
      <w:r w:rsidR="00312187" w:rsidRPr="00312187">
        <w:rPr>
          <w:lang w:val="en-GB"/>
        </w:rPr>
        <w:t>resid</w:t>
      </w:r>
      <w:r w:rsidR="00312187" w:rsidRPr="0064524D">
        <w:rPr>
          <w:lang w:val="en-GB"/>
        </w:rPr>
        <w:t>ing</w:t>
      </w:r>
      <w:r w:rsidR="00312187" w:rsidRPr="00312187">
        <w:rPr>
          <w:lang w:val="en-GB"/>
        </w:rPr>
        <w:t xml:space="preserve"> </w:t>
      </w:r>
      <w:r w:rsidRPr="00312187">
        <w:rPr>
          <w:lang w:val="en-GB"/>
        </w:rPr>
        <w:t xml:space="preserve">in the Czech Republic, may lodge </w:t>
      </w:r>
      <w:r w:rsidR="00312187" w:rsidRPr="0064524D">
        <w:rPr>
          <w:lang w:val="en-GB"/>
        </w:rPr>
        <w:t>their</w:t>
      </w:r>
      <w:r w:rsidR="00312187" w:rsidRPr="00312187">
        <w:rPr>
          <w:lang w:val="en-GB"/>
        </w:rPr>
        <w:t xml:space="preserve"> </w:t>
      </w:r>
      <w:r w:rsidRPr="00312187">
        <w:rPr>
          <w:lang w:val="en-GB"/>
        </w:rPr>
        <w:t xml:space="preserve">application directly with the </w:t>
      </w:r>
      <w:proofErr w:type="spellStart"/>
      <w:r w:rsidRPr="00312187">
        <w:rPr>
          <w:lang w:val="en-GB"/>
        </w:rPr>
        <w:t>MoI</w:t>
      </w:r>
      <w:proofErr w:type="spellEnd"/>
      <w:r w:rsidRPr="00312187">
        <w:rPr>
          <w:lang w:val="en-GB"/>
        </w:rPr>
        <w:t xml:space="preserve"> office.</w:t>
      </w:r>
      <w:r>
        <w:rPr>
          <w:lang w:val="en-GB"/>
        </w:rPr>
        <w:t xml:space="preserve"> </w:t>
      </w:r>
      <w:r w:rsidR="00671993" w:rsidRPr="00671993">
        <w:rPr>
          <w:lang w:val="en-GB"/>
        </w:rPr>
        <w:t xml:space="preserve">If the applicant complies with all the necessary conditions, the </w:t>
      </w:r>
      <w:proofErr w:type="spellStart"/>
      <w:r w:rsidR="00671993" w:rsidRPr="00671993">
        <w:rPr>
          <w:lang w:val="en-GB"/>
        </w:rPr>
        <w:t>MoI</w:t>
      </w:r>
      <w:proofErr w:type="spellEnd"/>
      <w:r w:rsidR="00671993" w:rsidRPr="00671993">
        <w:rPr>
          <w:lang w:val="en-GB"/>
        </w:rPr>
        <w:t xml:space="preserve"> will issue the </w:t>
      </w:r>
      <w:r w:rsidR="00671993" w:rsidRPr="0064524D">
        <w:rPr>
          <w:b/>
          <w:lang w:val="en-GB"/>
        </w:rPr>
        <w:t>long-term residence permit for the purpose of investment</w:t>
      </w:r>
      <w:r w:rsidR="00671993" w:rsidRPr="00671993">
        <w:rPr>
          <w:lang w:val="en-GB"/>
        </w:rPr>
        <w:t>.</w:t>
      </w:r>
      <w:r w:rsidR="00671993">
        <w:rPr>
          <w:lang w:val="en-GB"/>
        </w:rPr>
        <w:t xml:space="preserve"> The </w:t>
      </w:r>
      <w:r w:rsidR="00671993" w:rsidRPr="00A40385">
        <w:rPr>
          <w:b/>
          <w:lang w:val="en-GB"/>
        </w:rPr>
        <w:t>validity of the permit</w:t>
      </w:r>
      <w:r w:rsidR="00671993">
        <w:rPr>
          <w:lang w:val="en-GB"/>
        </w:rPr>
        <w:t xml:space="preserve"> is for two years, however it may be repeatedly extended. </w:t>
      </w:r>
    </w:p>
    <w:p w14:paraId="0B5E00FB" w14:textId="77777777" w:rsidR="00B05B95" w:rsidRDefault="00B05B95" w:rsidP="007206D4">
      <w:pPr>
        <w:pStyle w:val="MMultilevel"/>
        <w:numPr>
          <w:ilvl w:val="0"/>
          <w:numId w:val="0"/>
        </w:numPr>
        <w:spacing w:line="240" w:lineRule="exact"/>
        <w:rPr>
          <w:lang w:val="en-GB"/>
        </w:rPr>
      </w:pPr>
    </w:p>
    <w:p w14:paraId="46EEA302" w14:textId="7C91AE73" w:rsidR="001D7A6D" w:rsidRDefault="00671993" w:rsidP="007206D4">
      <w:pPr>
        <w:pStyle w:val="MMultilevel"/>
        <w:numPr>
          <w:ilvl w:val="0"/>
          <w:numId w:val="0"/>
        </w:numPr>
        <w:spacing w:line="240" w:lineRule="exact"/>
        <w:rPr>
          <w:lang w:val="en-GB"/>
        </w:rPr>
      </w:pPr>
      <w:r>
        <w:rPr>
          <w:lang w:val="en-GB"/>
        </w:rPr>
        <w:t xml:space="preserve">The </w:t>
      </w:r>
      <w:r w:rsidR="001D7A6D">
        <w:rPr>
          <w:lang w:val="en-GB"/>
        </w:rPr>
        <w:t xml:space="preserve">residence permit may be </w:t>
      </w:r>
      <w:r w:rsidR="001D7A6D">
        <w:rPr>
          <w:b/>
          <w:lang w:val="en-GB"/>
        </w:rPr>
        <w:t>renewed</w:t>
      </w:r>
      <w:r w:rsidR="001D7A6D">
        <w:rPr>
          <w:lang w:val="en-GB"/>
        </w:rPr>
        <w:t xml:space="preserve"> without limitation on the number of times the investor may apply for renewal</w:t>
      </w:r>
      <w:r>
        <w:rPr>
          <w:lang w:val="en-GB"/>
        </w:rPr>
        <w:t xml:space="preserve">. </w:t>
      </w:r>
      <w:r w:rsidR="001D7A6D">
        <w:rPr>
          <w:lang w:val="en-GB"/>
        </w:rPr>
        <w:t xml:space="preserve">For such purposes, the investor must </w:t>
      </w:r>
      <w:r w:rsidR="001D7A6D">
        <w:rPr>
          <w:b/>
          <w:lang w:val="en-GB"/>
        </w:rPr>
        <w:t xml:space="preserve">continue to comply with the conditions </w:t>
      </w:r>
      <w:r w:rsidR="001D7A6D">
        <w:rPr>
          <w:lang w:val="en-GB"/>
        </w:rPr>
        <w:t>that justified issuing the residence permit the first time</w:t>
      </w:r>
      <w:r w:rsidR="00E73039">
        <w:rPr>
          <w:lang w:val="en-GB"/>
        </w:rPr>
        <w:t>, including the creation of 20 jobs</w:t>
      </w:r>
      <w:r w:rsidR="001D7A6D">
        <w:rPr>
          <w:lang w:val="en-GB"/>
        </w:rPr>
        <w:t xml:space="preserve">. </w:t>
      </w:r>
      <w:r>
        <w:rPr>
          <w:lang w:val="en-GB"/>
        </w:rPr>
        <w:t xml:space="preserve">In particular, </w:t>
      </w:r>
      <w:r w:rsidR="00D06A65">
        <w:rPr>
          <w:lang w:val="en-GB"/>
        </w:rPr>
        <w:t>the investor must proceed in line with the intent to make the significant investment</w:t>
      </w:r>
      <w:r w:rsidR="008C522B">
        <w:rPr>
          <w:lang w:val="en-GB"/>
        </w:rPr>
        <w:t xml:space="preserve">, </w:t>
      </w:r>
      <w:r w:rsidR="005E1339" w:rsidRPr="005E1339">
        <w:rPr>
          <w:bCs w:val="0"/>
        </w:rPr>
        <w:t xml:space="preserve">which means that the investor must continue to fulfil the business plan on the basis of which s/he was granted the residence </w:t>
      </w:r>
      <w:r w:rsidR="005E1339">
        <w:rPr>
          <w:bCs w:val="0"/>
        </w:rPr>
        <w:t>permit.</w:t>
      </w:r>
      <w:r w:rsidR="005E1339" w:rsidRPr="005E1339">
        <w:rPr>
          <w:lang w:val="en-GB"/>
        </w:rPr>
        <w:t xml:space="preserve"> </w:t>
      </w:r>
      <w:r w:rsidR="001D7A6D" w:rsidRPr="001D7A6D">
        <w:rPr>
          <w:lang w:val="en-GB"/>
        </w:rPr>
        <w:t>For example, if according to the business plan CZK 75 000 000 (EUR 3</w:t>
      </w:r>
      <w:r w:rsidR="001D7A6D">
        <w:rPr>
          <w:lang w:val="en-GB"/>
        </w:rPr>
        <w:t xml:space="preserve"> million</w:t>
      </w:r>
      <w:r w:rsidR="001D7A6D" w:rsidRPr="001D7A6D">
        <w:rPr>
          <w:lang w:val="en-GB"/>
        </w:rPr>
        <w:t>) are to be invested within five years, and after two years the applicant applies for the extension of the residence permit, then on the basis of the mandatorily published annual reports it will be verified how the carrying out of the business plan proceeds and whether a financial amount proportionally corresponding to two years has already been invested.</w:t>
      </w:r>
      <w:r w:rsidR="001D7A6D">
        <w:rPr>
          <w:lang w:val="en-GB"/>
        </w:rPr>
        <w:t xml:space="preserve"> </w:t>
      </w:r>
      <w:r w:rsidR="001D7A6D" w:rsidRPr="001D7A6D">
        <w:rPr>
          <w:lang w:val="en-GB"/>
        </w:rPr>
        <w:t xml:space="preserve">If the applicant requests the extension of the residence permit as a governing body, member of a governing body as a procurator or partner of the commercial corporation, his activity in the territory of the Czech Republic must continue to have significant influence on the business activities of the commercial corporation. The share of the applicant, who is a partner of the commercial corporation, must still correspond to the minimum share stipulated in Section 1(d) of Government Regulation No 223/2017 (30 %). </w:t>
      </w:r>
    </w:p>
    <w:p w14:paraId="5E8721BE" w14:textId="77777777" w:rsidR="001D7A6D" w:rsidRDefault="001D7A6D" w:rsidP="007206D4">
      <w:pPr>
        <w:pStyle w:val="MMultilevel"/>
        <w:numPr>
          <w:ilvl w:val="0"/>
          <w:numId w:val="0"/>
        </w:numPr>
        <w:spacing w:line="240" w:lineRule="exact"/>
      </w:pPr>
    </w:p>
    <w:p w14:paraId="3A46878D" w14:textId="4BF058AF" w:rsidR="0091260D" w:rsidRDefault="008C522B" w:rsidP="007206D4">
      <w:pPr>
        <w:pStyle w:val="MMultilevel"/>
        <w:numPr>
          <w:ilvl w:val="0"/>
          <w:numId w:val="0"/>
        </w:numPr>
        <w:spacing w:line="240" w:lineRule="exact"/>
        <w:rPr>
          <w:rFonts w:eastAsiaTheme="minorHAnsi"/>
          <w:bCs w:val="0"/>
          <w:lang w:eastAsia="en-US"/>
        </w:rPr>
      </w:pPr>
      <w:r w:rsidRPr="005E1339">
        <w:t xml:space="preserve">In this regard, the </w:t>
      </w:r>
      <w:proofErr w:type="spellStart"/>
      <w:r w:rsidRPr="005E1339">
        <w:t>MoI</w:t>
      </w:r>
      <w:proofErr w:type="spellEnd"/>
      <w:r w:rsidRPr="005E1339">
        <w:t xml:space="preserve"> </w:t>
      </w:r>
      <w:r w:rsidR="008A3CA0" w:rsidRPr="005E1339">
        <w:t>must</w:t>
      </w:r>
      <w:r w:rsidRPr="005E1339">
        <w:t xml:space="preserve"> assess whether</w:t>
      </w:r>
      <w:r w:rsidR="002B772D" w:rsidRPr="005E1339">
        <w:t xml:space="preserve"> the objectives of the intent to make the significant investment are proportionate to the amount of the investment funds, and whether it is based on the knowledge of local conditions, legal order and </w:t>
      </w:r>
      <w:proofErr w:type="spellStart"/>
      <w:r w:rsidR="002B772D" w:rsidRPr="005E1339">
        <w:t>labour</w:t>
      </w:r>
      <w:proofErr w:type="spellEnd"/>
      <w:r w:rsidR="002B772D" w:rsidRPr="005E1339">
        <w:t xml:space="preserve"> market. Finally, technological solutions should not be materially flawed in the essential points</w:t>
      </w:r>
      <w:r w:rsidR="008A3CA0" w:rsidRPr="005E1339">
        <w:t>.</w:t>
      </w:r>
      <w:r w:rsidR="002B772D" w:rsidRPr="005E1339">
        <w:rPr>
          <w:rStyle w:val="FootnoteReference"/>
          <w:rFonts w:eastAsiaTheme="minorHAnsi"/>
          <w:bCs w:val="0"/>
          <w:lang w:eastAsia="en-US"/>
        </w:rPr>
        <w:footnoteReference w:id="14"/>
      </w:r>
    </w:p>
    <w:p w14:paraId="160B7A3B" w14:textId="57885AAF" w:rsidR="008A3CA0" w:rsidRDefault="008A3CA0" w:rsidP="007206D4">
      <w:pPr>
        <w:pStyle w:val="MMultilevel"/>
        <w:numPr>
          <w:ilvl w:val="0"/>
          <w:numId w:val="0"/>
        </w:numPr>
        <w:spacing w:line="240" w:lineRule="exact"/>
        <w:rPr>
          <w:rFonts w:eastAsiaTheme="minorHAnsi"/>
          <w:bCs w:val="0"/>
          <w:lang w:eastAsia="en-US"/>
        </w:rPr>
      </w:pPr>
    </w:p>
    <w:p w14:paraId="51FA372C" w14:textId="19BA8DC0" w:rsidR="00B05B95" w:rsidRDefault="00B05B95" w:rsidP="00B05B95">
      <w:pPr>
        <w:pStyle w:val="MMultilevel"/>
        <w:numPr>
          <w:ilvl w:val="0"/>
          <w:numId w:val="0"/>
        </w:numPr>
        <w:spacing w:line="240" w:lineRule="exact"/>
      </w:pPr>
      <w:r>
        <w:rPr>
          <w:rFonts w:eastAsiaTheme="minorHAnsi"/>
          <w:bCs w:val="0"/>
          <w:lang w:eastAsia="en-US"/>
        </w:rPr>
        <w:t xml:space="preserve">Applications for a residence permit can be turned down for any of the following reasons: </w:t>
      </w:r>
      <w:r w:rsidRPr="000A7ABA">
        <w:rPr>
          <w:rFonts w:eastAsiaTheme="minorHAnsi"/>
          <w:bCs w:val="0"/>
          <w:lang w:eastAsia="en-US"/>
        </w:rPr>
        <w:t xml:space="preserve"> the foreign national provided false information in the application or submitted false or forged documents</w:t>
      </w:r>
      <w:r>
        <w:rPr>
          <w:rFonts w:eastAsiaTheme="minorHAnsi"/>
          <w:bCs w:val="0"/>
          <w:lang w:eastAsia="en-US"/>
        </w:rPr>
        <w:t xml:space="preserve"> or did not have a valid travel document </w:t>
      </w:r>
      <w:r w:rsidRPr="000A7ABA">
        <w:rPr>
          <w:rFonts w:eastAsiaTheme="minorHAnsi"/>
          <w:bCs w:val="0"/>
          <w:lang w:eastAsia="en-US"/>
        </w:rPr>
        <w:t xml:space="preserve">that </w:t>
      </w:r>
      <w:r>
        <w:rPr>
          <w:rFonts w:eastAsiaTheme="minorHAnsi"/>
          <w:bCs w:val="0"/>
          <w:lang w:eastAsia="en-US"/>
        </w:rPr>
        <w:t>t</w:t>
      </w:r>
      <w:r w:rsidRPr="000A7ABA">
        <w:rPr>
          <w:rFonts w:eastAsiaTheme="minorHAnsi"/>
          <w:bCs w:val="0"/>
          <w:lang w:eastAsia="en-US"/>
        </w:rPr>
        <w:t xml:space="preserve">he </w:t>
      </w:r>
      <w:r>
        <w:rPr>
          <w:rFonts w:eastAsiaTheme="minorHAnsi"/>
          <w:bCs w:val="0"/>
          <w:lang w:eastAsia="en-US"/>
        </w:rPr>
        <w:t xml:space="preserve">applicant </w:t>
      </w:r>
      <w:r w:rsidRPr="000A7ABA">
        <w:rPr>
          <w:rFonts w:eastAsiaTheme="minorHAnsi"/>
          <w:bCs w:val="0"/>
          <w:lang w:eastAsia="en-US"/>
        </w:rPr>
        <w:t>circumvented the law in order to obtain the residence permit, or it was discovered, that after the expiration of the long-term residence permit</w:t>
      </w:r>
      <w:r w:rsidRPr="00E131E2">
        <w:t xml:space="preserve"> </w:t>
      </w:r>
      <w:r>
        <w:t xml:space="preserve">the applicant </w:t>
      </w:r>
      <w:r w:rsidRPr="00E131E2">
        <w:t>intends to misuse the residence permit for a purpose</w:t>
      </w:r>
      <w:r>
        <w:t xml:space="preserve"> other</w:t>
      </w:r>
      <w:r w:rsidRPr="00E131E2">
        <w:t xml:space="preserve"> than investmen</w:t>
      </w:r>
      <w:r>
        <w:t xml:space="preserve">t, the applicant did not come for the appointment with the </w:t>
      </w:r>
      <w:proofErr w:type="spellStart"/>
      <w:r>
        <w:t>MoI</w:t>
      </w:r>
      <w:proofErr w:type="spellEnd"/>
      <w:r>
        <w:t xml:space="preserve">; </w:t>
      </w:r>
      <w:r w:rsidRPr="000A7ABA">
        <w:rPr>
          <w:rFonts w:eastAsiaTheme="minorHAnsi"/>
          <w:bCs w:val="0"/>
          <w:lang w:eastAsia="en-US"/>
        </w:rPr>
        <w:t>the applicant was condemned by a final and conclusive judgment for committing an intentional crime</w:t>
      </w:r>
      <w:r>
        <w:rPr>
          <w:rFonts w:eastAsiaTheme="minorHAnsi"/>
          <w:bCs w:val="0"/>
          <w:lang w:eastAsia="en-US"/>
        </w:rPr>
        <w:t>;</w:t>
      </w:r>
      <w:r w:rsidRPr="000A7ABA">
        <w:rPr>
          <w:rFonts w:eastAsiaTheme="minorHAnsi"/>
          <w:bCs w:val="0"/>
          <w:lang w:eastAsia="en-US"/>
        </w:rPr>
        <w:t xml:space="preserve"> </w:t>
      </w:r>
      <w:r>
        <w:t xml:space="preserve"> s/he is listed in the Schengen Information System as a person </w:t>
      </w:r>
      <w:r w:rsidRPr="005E1339">
        <w:rPr>
          <w:lang w:val="en-GB"/>
        </w:rPr>
        <w:t xml:space="preserve">who is prohibited </w:t>
      </w:r>
      <w:r>
        <w:rPr>
          <w:lang w:val="en-GB"/>
        </w:rPr>
        <w:t>from entering</w:t>
      </w:r>
      <w:r w:rsidRPr="005E1339">
        <w:rPr>
          <w:lang w:val="en-GB"/>
        </w:rPr>
        <w:t xml:space="preserve"> the territory of the Member States</w:t>
      </w:r>
      <w:r>
        <w:rPr>
          <w:lang w:val="en-GB"/>
        </w:rPr>
        <w:t>;</w:t>
      </w:r>
      <w:r w:rsidRPr="006F48F6">
        <w:rPr>
          <w:lang w:val="en-GB"/>
        </w:rPr>
        <w:t xml:space="preserve"> </w:t>
      </w:r>
      <w:r>
        <w:t xml:space="preserve">the stay of the foreign national is not in the interest of the Czech Republic; the foreign national is on the list of non-desirable persons </w:t>
      </w:r>
      <w:r w:rsidRPr="000A7ABA">
        <w:rPr>
          <w:rFonts w:eastAsiaTheme="minorHAnsi"/>
          <w:bCs w:val="0"/>
          <w:lang w:eastAsia="en-US"/>
        </w:rPr>
        <w:t xml:space="preserve">(a person who cannot enter the Czech Republic because </w:t>
      </w:r>
      <w:r>
        <w:rPr>
          <w:rFonts w:eastAsiaTheme="minorHAnsi"/>
          <w:bCs w:val="0"/>
          <w:lang w:eastAsia="en-US"/>
        </w:rPr>
        <w:t>s/</w:t>
      </w:r>
      <w:r w:rsidRPr="000A7ABA">
        <w:rPr>
          <w:rFonts w:eastAsiaTheme="minorHAnsi"/>
          <w:bCs w:val="0"/>
          <w:lang w:eastAsia="en-US"/>
        </w:rPr>
        <w:t>he might undermine public order, or endanger public health or protection of rights and freedoms of others)</w:t>
      </w:r>
      <w:r>
        <w:t xml:space="preserve">; there is a reasonable danger that the foreign national could endanger the security of the Czech Republic or of another Member State or undermine its public order; </w:t>
      </w:r>
      <w:r w:rsidR="007A2AC0" w:rsidRPr="000A7ABA">
        <w:rPr>
          <w:rFonts w:eastAsiaTheme="minorHAnsi"/>
          <w:bCs w:val="0"/>
          <w:lang w:eastAsia="en-US"/>
        </w:rPr>
        <w:t xml:space="preserve">another EU Member State or conventional State </w:t>
      </w:r>
      <w:r w:rsidR="007A2AC0">
        <w:rPr>
          <w:rFonts w:eastAsiaTheme="minorHAnsi"/>
          <w:bCs w:val="0"/>
          <w:lang w:eastAsia="en-US"/>
        </w:rPr>
        <w:t>expelled</w:t>
      </w:r>
      <w:r w:rsidR="007A2AC0" w:rsidRPr="000A7ABA">
        <w:rPr>
          <w:rFonts w:eastAsiaTheme="minorHAnsi"/>
          <w:bCs w:val="0"/>
          <w:lang w:eastAsia="en-US"/>
        </w:rPr>
        <w:t xml:space="preserve"> the applicant due to </w:t>
      </w:r>
      <w:r w:rsidR="007A2AC0">
        <w:rPr>
          <w:rFonts w:eastAsiaTheme="minorHAnsi"/>
          <w:bCs w:val="0"/>
          <w:lang w:eastAsia="en-US"/>
        </w:rPr>
        <w:t>her/</w:t>
      </w:r>
      <w:r w:rsidR="007A2AC0" w:rsidRPr="000A7ABA">
        <w:rPr>
          <w:rFonts w:eastAsiaTheme="minorHAnsi"/>
          <w:bCs w:val="0"/>
          <w:lang w:eastAsia="en-US"/>
        </w:rPr>
        <w:t xml:space="preserve">his imprisonment for at least </w:t>
      </w:r>
      <w:r w:rsidR="007A2AC0">
        <w:rPr>
          <w:rFonts w:eastAsiaTheme="minorHAnsi"/>
          <w:bCs w:val="0"/>
          <w:lang w:eastAsia="en-US"/>
        </w:rPr>
        <w:t>one</w:t>
      </w:r>
      <w:r w:rsidR="007A2AC0" w:rsidRPr="000A7ABA">
        <w:rPr>
          <w:rFonts w:eastAsiaTheme="minorHAnsi"/>
          <w:bCs w:val="0"/>
          <w:lang w:eastAsia="en-US"/>
        </w:rPr>
        <w:t xml:space="preserve"> year or due to a suspicion </w:t>
      </w:r>
      <w:r w:rsidR="007A2AC0">
        <w:rPr>
          <w:rFonts w:eastAsiaTheme="minorHAnsi"/>
          <w:bCs w:val="0"/>
          <w:lang w:eastAsia="en-US"/>
        </w:rPr>
        <w:t>that s/he</w:t>
      </w:r>
      <w:r w:rsidR="007A2AC0" w:rsidRPr="000A7ABA">
        <w:rPr>
          <w:rFonts w:eastAsiaTheme="minorHAnsi"/>
          <w:bCs w:val="0"/>
          <w:lang w:eastAsia="en-US"/>
        </w:rPr>
        <w:t xml:space="preserve"> committed or prepar</w:t>
      </w:r>
      <w:r w:rsidR="007A2AC0">
        <w:rPr>
          <w:rFonts w:eastAsiaTheme="minorHAnsi"/>
          <w:bCs w:val="0"/>
          <w:lang w:eastAsia="en-US"/>
        </w:rPr>
        <w:t>ed</w:t>
      </w:r>
      <w:r w:rsidR="007A2AC0" w:rsidRPr="000A7ABA">
        <w:rPr>
          <w:rFonts w:eastAsiaTheme="minorHAnsi"/>
          <w:bCs w:val="0"/>
          <w:lang w:eastAsia="en-US"/>
        </w:rPr>
        <w:t xml:space="preserve"> a serious crime</w:t>
      </w:r>
      <w:r w:rsidR="007A2AC0">
        <w:rPr>
          <w:rFonts w:eastAsiaTheme="minorHAnsi"/>
          <w:bCs w:val="0"/>
          <w:lang w:eastAsia="en-US"/>
        </w:rPr>
        <w:t xml:space="preserve">; </w:t>
      </w:r>
      <w:r>
        <w:t>the applicant did not meet the requirements of the Ministry of Health to prevent introduction of an infectious disease</w:t>
      </w:r>
      <w:r w:rsidR="007A2AC0">
        <w:t>;</w:t>
      </w:r>
      <w:r>
        <w:t xml:space="preserve"> s/he did not fulfil in the Czech Republic the purpose for which the residence permit was granted</w:t>
      </w:r>
      <w:r w:rsidR="007A2AC0">
        <w:t>;</w:t>
      </w:r>
      <w:r>
        <w:t xml:space="preserve"> the costs of the stay of the holder of the residence permit would be borne by the Czech Republic</w:t>
      </w:r>
      <w:r w:rsidR="007A2AC0">
        <w:t>;</w:t>
      </w:r>
      <w:r>
        <w:t xml:space="preserve"> the foreign national did not submit a document on the travel health insurance and a proof of payment of the premiums</w:t>
      </w:r>
      <w:r w:rsidR="007A2AC0">
        <w:t>;</w:t>
      </w:r>
      <w:r>
        <w:t xml:space="preserve"> the foreign national does not satisfy the condition of criminal integrity</w:t>
      </w:r>
      <w:r w:rsidR="007A2AC0">
        <w:t>;</w:t>
      </w:r>
      <w:r>
        <w:t xml:space="preserve"> s/he did not pay a fine or costs of procedure pursuant to Act No 326/1999 on foreign nationals</w:t>
      </w:r>
      <w:r w:rsidR="007A2AC0">
        <w:t>;</w:t>
      </w:r>
      <w:r>
        <w:t xml:space="preserve"> or s/he did not in the last five years comply with an obligation under Act No 326/1999. </w:t>
      </w:r>
      <w:r w:rsidR="007A2AC0">
        <w:t xml:space="preserve">The permit can also be withdrawn for the same reasons. </w:t>
      </w:r>
      <w:r>
        <w:t xml:space="preserve">Foreign nationals may also request the cancellation of the validity of their residence permit. </w:t>
      </w:r>
    </w:p>
    <w:p w14:paraId="07237778" w14:textId="77777777" w:rsidR="00B05B95" w:rsidRDefault="00B05B95" w:rsidP="00B05B95">
      <w:pPr>
        <w:pStyle w:val="MMultilevel"/>
        <w:numPr>
          <w:ilvl w:val="0"/>
          <w:numId w:val="0"/>
        </w:numPr>
        <w:spacing w:line="240" w:lineRule="exact"/>
      </w:pPr>
    </w:p>
    <w:p w14:paraId="250BD526" w14:textId="76AAD9F5" w:rsidR="00B05B95" w:rsidRPr="001D7A6D" w:rsidRDefault="00B05B95" w:rsidP="00B05B95">
      <w:pPr>
        <w:pStyle w:val="MMultilevel"/>
        <w:numPr>
          <w:ilvl w:val="0"/>
          <w:numId w:val="0"/>
        </w:numPr>
        <w:spacing w:line="240" w:lineRule="exact"/>
        <w:rPr>
          <w:rFonts w:eastAsiaTheme="minorHAnsi"/>
          <w:bCs w:val="0"/>
          <w:lang w:val="es-ES" w:eastAsia="en-US"/>
        </w:rPr>
      </w:pPr>
      <w:r w:rsidRPr="00E131E2">
        <w:rPr>
          <w:lang w:val="en-GB"/>
        </w:rPr>
        <w:t xml:space="preserve">In the case of refusal to grant the long-term residence permit, </w:t>
      </w:r>
      <w:r w:rsidRPr="004D0E97">
        <w:rPr>
          <w:b/>
          <w:lang w:val="en-GB"/>
        </w:rPr>
        <w:t xml:space="preserve">the unsuccessful applicant can </w:t>
      </w:r>
      <w:r>
        <w:rPr>
          <w:b/>
          <w:lang w:val="en-GB"/>
        </w:rPr>
        <w:t xml:space="preserve">file </w:t>
      </w:r>
      <w:r w:rsidRPr="004D0E97">
        <w:rPr>
          <w:b/>
          <w:lang w:val="en-GB"/>
        </w:rPr>
        <w:t>an appeal</w:t>
      </w:r>
      <w:r w:rsidRPr="00E131E2">
        <w:rPr>
          <w:lang w:val="en-GB"/>
        </w:rPr>
        <w:t xml:space="preserve"> against the decision to the Commission for decision-making in matters of residence of foreigners, which is a body of the appellate administrative authority within the </w:t>
      </w:r>
      <w:proofErr w:type="spellStart"/>
      <w:r w:rsidRPr="00E131E2">
        <w:rPr>
          <w:lang w:val="en-GB"/>
        </w:rPr>
        <w:t>MoI</w:t>
      </w:r>
      <w:proofErr w:type="spellEnd"/>
      <w:r w:rsidRPr="00E131E2">
        <w:rPr>
          <w:lang w:val="en-GB"/>
        </w:rPr>
        <w:t>.</w:t>
      </w:r>
    </w:p>
    <w:p w14:paraId="272907D0" w14:textId="77777777" w:rsidR="001034D1" w:rsidRPr="000A7ABA" w:rsidRDefault="001034D1" w:rsidP="007206D4">
      <w:pPr>
        <w:pStyle w:val="MMultilevel"/>
        <w:numPr>
          <w:ilvl w:val="0"/>
          <w:numId w:val="0"/>
        </w:numPr>
        <w:spacing w:line="240" w:lineRule="exact"/>
        <w:rPr>
          <w:rFonts w:eastAsiaTheme="minorHAnsi"/>
          <w:bCs w:val="0"/>
          <w:lang w:eastAsia="en-US"/>
        </w:rPr>
      </w:pPr>
    </w:p>
    <w:p w14:paraId="0EC5E423" w14:textId="0DD2CF23" w:rsidR="004504EF" w:rsidRPr="001D7A6D" w:rsidRDefault="009D57EE" w:rsidP="007206D4">
      <w:pPr>
        <w:pStyle w:val="MMultilevel"/>
        <w:numPr>
          <w:ilvl w:val="0"/>
          <w:numId w:val="0"/>
        </w:numPr>
        <w:spacing w:line="240" w:lineRule="exact"/>
        <w:rPr>
          <w:rFonts w:eastAsiaTheme="minorHAnsi"/>
          <w:bCs w:val="0"/>
          <w:i/>
          <w:u w:val="single"/>
          <w:lang w:eastAsia="en-US"/>
        </w:rPr>
      </w:pPr>
      <w:r w:rsidRPr="001D7A6D">
        <w:rPr>
          <w:rFonts w:eastAsiaTheme="minorHAnsi"/>
          <w:bCs w:val="0"/>
          <w:i/>
          <w:u w:val="single"/>
          <w:lang w:eastAsia="en-US"/>
        </w:rPr>
        <w:t>Security and ex-post checks</w:t>
      </w:r>
    </w:p>
    <w:p w14:paraId="6928FC7A" w14:textId="2EA5D79C" w:rsidR="006F48F6" w:rsidRPr="005E1339" w:rsidRDefault="003E3584" w:rsidP="007206D4">
      <w:pPr>
        <w:pStyle w:val="MMultilevel"/>
        <w:numPr>
          <w:ilvl w:val="0"/>
          <w:numId w:val="0"/>
        </w:numPr>
        <w:spacing w:line="240" w:lineRule="exact"/>
        <w:rPr>
          <w:rFonts w:eastAsiaTheme="minorHAnsi"/>
          <w:bCs w:val="0"/>
          <w:lang w:val="cs-CZ" w:eastAsia="en-US"/>
        </w:rPr>
      </w:pPr>
      <w:r w:rsidRPr="000A7ABA">
        <w:rPr>
          <w:rFonts w:eastAsiaTheme="minorHAnsi"/>
          <w:bCs w:val="0"/>
          <w:lang w:eastAsia="en-US"/>
        </w:rPr>
        <w:t>Before the granting of the long-term residence permit for the investment purpose,</w:t>
      </w:r>
      <w:r w:rsidR="00192E4E" w:rsidRPr="000A7ABA">
        <w:rPr>
          <w:rFonts w:eastAsiaTheme="minorHAnsi"/>
          <w:bCs w:val="0"/>
          <w:lang w:eastAsia="en-US"/>
        </w:rPr>
        <w:t xml:space="preserve"> the applicant is subject to a number of</w:t>
      </w:r>
      <w:r w:rsidRPr="000A7ABA">
        <w:rPr>
          <w:rFonts w:eastAsiaTheme="minorHAnsi"/>
          <w:bCs w:val="0"/>
          <w:lang w:eastAsia="en-US"/>
        </w:rPr>
        <w:t xml:space="preserve"> </w:t>
      </w:r>
      <w:r w:rsidRPr="000A7ABA">
        <w:rPr>
          <w:rFonts w:eastAsiaTheme="minorHAnsi"/>
          <w:b/>
          <w:bCs w:val="0"/>
          <w:lang w:eastAsia="en-US"/>
        </w:rPr>
        <w:t>security checks</w:t>
      </w:r>
      <w:r w:rsidR="00192E4E" w:rsidRPr="000A7ABA">
        <w:rPr>
          <w:rFonts w:eastAsiaTheme="minorHAnsi"/>
          <w:b/>
          <w:bCs w:val="0"/>
          <w:lang w:eastAsia="en-US"/>
        </w:rPr>
        <w:t xml:space="preserve">. </w:t>
      </w:r>
      <w:r w:rsidR="00192E4E" w:rsidRPr="000A7ABA">
        <w:rPr>
          <w:rFonts w:eastAsiaTheme="minorHAnsi"/>
          <w:bCs w:val="0"/>
          <w:lang w:eastAsia="en-US"/>
        </w:rPr>
        <w:t xml:space="preserve">The </w:t>
      </w:r>
      <w:proofErr w:type="spellStart"/>
      <w:r w:rsidR="00192E4E" w:rsidRPr="000A7ABA">
        <w:rPr>
          <w:rFonts w:eastAsiaTheme="minorHAnsi"/>
          <w:bCs w:val="0"/>
          <w:lang w:eastAsia="en-US"/>
        </w:rPr>
        <w:t>MoI</w:t>
      </w:r>
      <w:proofErr w:type="spellEnd"/>
      <w:r w:rsidR="00192E4E" w:rsidRPr="000A7ABA">
        <w:rPr>
          <w:rFonts w:eastAsiaTheme="minorHAnsi"/>
          <w:bCs w:val="0"/>
          <w:lang w:eastAsia="en-US"/>
        </w:rPr>
        <w:t xml:space="preserve"> </w:t>
      </w:r>
      <w:r w:rsidR="008D67D7">
        <w:rPr>
          <w:rFonts w:eastAsiaTheme="minorHAnsi"/>
          <w:bCs w:val="0"/>
          <w:lang w:eastAsia="en-US"/>
        </w:rPr>
        <w:t>obtains</w:t>
      </w:r>
      <w:r w:rsidR="00A40385" w:rsidRPr="000A7ABA">
        <w:rPr>
          <w:rFonts w:eastAsiaTheme="minorHAnsi"/>
          <w:bCs w:val="0"/>
          <w:lang w:eastAsia="en-US"/>
        </w:rPr>
        <w:t xml:space="preserve"> an extract from the Penal </w:t>
      </w:r>
      <w:r w:rsidR="00192E4E" w:rsidRPr="000A7ABA">
        <w:rPr>
          <w:rFonts w:eastAsiaTheme="minorHAnsi"/>
          <w:bCs w:val="0"/>
          <w:lang w:eastAsia="en-US"/>
        </w:rPr>
        <w:t>Register of the Czech Republic, or the applicant submit</w:t>
      </w:r>
      <w:r w:rsidR="008D67D7">
        <w:rPr>
          <w:rFonts w:eastAsiaTheme="minorHAnsi"/>
          <w:bCs w:val="0"/>
          <w:lang w:eastAsia="en-US"/>
        </w:rPr>
        <w:t>s</w:t>
      </w:r>
      <w:r w:rsidR="00192E4E" w:rsidRPr="000A7ABA">
        <w:rPr>
          <w:rFonts w:eastAsiaTheme="minorHAnsi"/>
          <w:bCs w:val="0"/>
          <w:lang w:eastAsia="en-US"/>
        </w:rPr>
        <w:t xml:space="preserve"> a similar document obtained in another country.</w:t>
      </w:r>
      <w:r w:rsidR="00EE576F" w:rsidRPr="000A7ABA">
        <w:rPr>
          <w:rFonts w:eastAsiaTheme="minorHAnsi"/>
          <w:bCs w:val="0"/>
          <w:lang w:eastAsia="en-US"/>
        </w:rPr>
        <w:t xml:space="preserve"> </w:t>
      </w:r>
      <w:r w:rsidR="00FA7865">
        <w:rPr>
          <w:rFonts w:eastAsiaTheme="minorHAnsi"/>
          <w:bCs w:val="0"/>
          <w:lang w:eastAsia="en-US"/>
        </w:rPr>
        <w:t>;</w:t>
      </w:r>
      <w:r w:rsidR="00FA7865" w:rsidRPr="000A7ABA">
        <w:rPr>
          <w:rFonts w:eastAsiaTheme="minorHAnsi"/>
          <w:bCs w:val="0"/>
          <w:lang w:eastAsia="en-US"/>
        </w:rPr>
        <w:t xml:space="preserve"> </w:t>
      </w:r>
      <w:r w:rsidR="006F48F6">
        <w:rPr>
          <w:rFonts w:eastAsiaTheme="minorHAnsi"/>
          <w:bCs w:val="0"/>
          <w:lang w:eastAsia="en-US"/>
        </w:rPr>
        <w:t xml:space="preserve">During the </w:t>
      </w:r>
      <w:r w:rsidR="006F48F6">
        <w:rPr>
          <w:rFonts w:eastAsiaTheme="minorHAnsi"/>
          <w:bCs w:val="0"/>
          <w:lang w:eastAsia="en-US"/>
        </w:rPr>
        <w:lastRenderedPageBreak/>
        <w:t xml:space="preserve">security checks the </w:t>
      </w:r>
      <w:proofErr w:type="spellStart"/>
      <w:r w:rsidR="006F48F6">
        <w:rPr>
          <w:rFonts w:eastAsiaTheme="minorHAnsi"/>
          <w:bCs w:val="0"/>
          <w:lang w:eastAsia="en-US"/>
        </w:rPr>
        <w:t>MoI</w:t>
      </w:r>
      <w:proofErr w:type="spellEnd"/>
      <w:r w:rsidR="006F48F6">
        <w:rPr>
          <w:rFonts w:eastAsiaTheme="minorHAnsi"/>
          <w:bCs w:val="0"/>
          <w:lang w:eastAsia="en-US"/>
        </w:rPr>
        <w:t xml:space="preserve"> consults international databases (the Schengen Information System). If the foreign national is listed in the Schengen Information System </w:t>
      </w:r>
      <w:r w:rsidR="006F48F6">
        <w:t xml:space="preserve">as a person </w:t>
      </w:r>
      <w:r w:rsidR="006F48F6" w:rsidRPr="005E1339">
        <w:rPr>
          <w:lang w:val="en-GB"/>
        </w:rPr>
        <w:t xml:space="preserve">who is prohibited </w:t>
      </w:r>
      <w:r w:rsidR="008A3CA0">
        <w:rPr>
          <w:lang w:val="en-GB"/>
        </w:rPr>
        <w:t>from entering</w:t>
      </w:r>
      <w:r w:rsidR="006F48F6" w:rsidRPr="005E1339">
        <w:rPr>
          <w:lang w:val="en-GB"/>
        </w:rPr>
        <w:t xml:space="preserve"> the territory of the Member States, it is </w:t>
      </w:r>
      <w:r w:rsidR="0013178B">
        <w:rPr>
          <w:lang w:val="en-GB"/>
        </w:rPr>
        <w:t xml:space="preserve">one of the </w:t>
      </w:r>
      <w:r w:rsidR="00887303" w:rsidRPr="005E1339">
        <w:rPr>
          <w:lang w:val="en-GB"/>
        </w:rPr>
        <w:t>reason</w:t>
      </w:r>
      <w:r w:rsidR="0013178B">
        <w:rPr>
          <w:lang w:val="en-GB"/>
        </w:rPr>
        <w:t>s</w:t>
      </w:r>
      <w:r w:rsidR="00887303" w:rsidRPr="005E1339">
        <w:rPr>
          <w:lang w:val="en-GB"/>
        </w:rPr>
        <w:t xml:space="preserve"> for turning down the application or for cancelling </w:t>
      </w:r>
      <w:r w:rsidR="008A3CA0">
        <w:rPr>
          <w:lang w:val="en-GB"/>
        </w:rPr>
        <w:t>the</w:t>
      </w:r>
      <w:r w:rsidR="00887303" w:rsidRPr="005E1339">
        <w:rPr>
          <w:lang w:val="en-GB"/>
        </w:rPr>
        <w:t xml:space="preserve"> residence permit.</w:t>
      </w:r>
    </w:p>
    <w:p w14:paraId="47881E46" w14:textId="77777777" w:rsidR="00EF1E6C" w:rsidRPr="000A7ABA" w:rsidRDefault="00EF1E6C" w:rsidP="007206D4">
      <w:pPr>
        <w:pStyle w:val="MMultilevel"/>
        <w:numPr>
          <w:ilvl w:val="0"/>
          <w:numId w:val="0"/>
        </w:numPr>
        <w:spacing w:line="240" w:lineRule="exact"/>
        <w:rPr>
          <w:rFonts w:eastAsiaTheme="minorHAnsi"/>
          <w:bCs w:val="0"/>
          <w:lang w:eastAsia="en-US"/>
        </w:rPr>
      </w:pPr>
    </w:p>
    <w:p w14:paraId="4BFE42BD" w14:textId="413AA776" w:rsidR="00EF1E6C" w:rsidRPr="000A7ABA" w:rsidRDefault="00EF1E6C" w:rsidP="007206D4">
      <w:pPr>
        <w:pStyle w:val="MMultilevel"/>
        <w:numPr>
          <w:ilvl w:val="0"/>
          <w:numId w:val="0"/>
        </w:numPr>
        <w:spacing w:line="240" w:lineRule="exact"/>
        <w:rPr>
          <w:rFonts w:eastAsiaTheme="minorHAnsi"/>
          <w:bCs w:val="0"/>
          <w:lang w:eastAsia="en-US"/>
        </w:rPr>
      </w:pPr>
      <w:r w:rsidRPr="000A7ABA">
        <w:rPr>
          <w:rFonts w:eastAsiaTheme="minorHAnsi"/>
          <w:bCs w:val="0"/>
          <w:lang w:eastAsia="en-US"/>
        </w:rPr>
        <w:t xml:space="preserve">As regards the </w:t>
      </w:r>
      <w:r w:rsidR="00FA7865">
        <w:rPr>
          <w:rFonts w:eastAsiaTheme="minorHAnsi"/>
          <w:b/>
          <w:bCs w:val="0"/>
          <w:lang w:eastAsia="en-US"/>
        </w:rPr>
        <w:t>checks on the source of funds</w:t>
      </w:r>
      <w:r w:rsidRPr="000A7ABA">
        <w:rPr>
          <w:rFonts w:eastAsiaTheme="minorHAnsi"/>
          <w:b/>
          <w:bCs w:val="0"/>
          <w:lang w:eastAsia="en-US"/>
        </w:rPr>
        <w:t xml:space="preserve">, </w:t>
      </w:r>
      <w:r w:rsidRPr="000A7ABA">
        <w:rPr>
          <w:rFonts w:eastAsiaTheme="minorHAnsi"/>
          <w:bCs w:val="0"/>
          <w:lang w:eastAsia="en-US"/>
        </w:rPr>
        <w:t>applicant</w:t>
      </w:r>
      <w:r w:rsidR="00DE000D">
        <w:rPr>
          <w:rFonts w:eastAsiaTheme="minorHAnsi"/>
          <w:bCs w:val="0"/>
          <w:lang w:eastAsia="en-US"/>
        </w:rPr>
        <w:t>s</w:t>
      </w:r>
      <w:r w:rsidRPr="000A7ABA">
        <w:rPr>
          <w:rFonts w:eastAsiaTheme="minorHAnsi"/>
          <w:bCs w:val="0"/>
          <w:lang w:eastAsia="en-US"/>
        </w:rPr>
        <w:t xml:space="preserve"> </w:t>
      </w:r>
      <w:r w:rsidR="00FA7865">
        <w:rPr>
          <w:rFonts w:eastAsiaTheme="minorHAnsi"/>
          <w:bCs w:val="0"/>
          <w:lang w:eastAsia="en-US"/>
        </w:rPr>
        <w:t>must</w:t>
      </w:r>
      <w:r w:rsidRPr="000A7ABA">
        <w:rPr>
          <w:rFonts w:eastAsiaTheme="minorHAnsi"/>
          <w:bCs w:val="0"/>
          <w:lang w:eastAsia="en-US"/>
        </w:rPr>
        <w:t xml:space="preserve"> submit the following documents</w:t>
      </w:r>
      <w:r w:rsidR="00FA7865">
        <w:rPr>
          <w:rFonts w:eastAsiaTheme="minorHAnsi"/>
          <w:bCs w:val="0"/>
          <w:lang w:eastAsia="en-US"/>
        </w:rPr>
        <w:t xml:space="preserve"> with the application</w:t>
      </w:r>
      <w:r w:rsidRPr="000A7ABA">
        <w:rPr>
          <w:rFonts w:eastAsiaTheme="minorHAnsi"/>
          <w:bCs w:val="0"/>
          <w:lang w:eastAsia="en-US"/>
        </w:rPr>
        <w:t>: financial statements or similar documents containing the net profits of the applicant, commercial corporation and its controlling entity for the two calendar or accounting years preceding the date of the application</w:t>
      </w:r>
      <w:r w:rsidR="00FA7865">
        <w:rPr>
          <w:rFonts w:eastAsiaTheme="minorHAnsi"/>
          <w:bCs w:val="0"/>
          <w:lang w:eastAsia="en-US"/>
        </w:rPr>
        <w:t>;</w:t>
      </w:r>
      <w:r w:rsidR="00FA7865" w:rsidRPr="000A7ABA">
        <w:rPr>
          <w:rFonts w:eastAsiaTheme="minorHAnsi"/>
          <w:bCs w:val="0"/>
          <w:lang w:eastAsia="en-US"/>
        </w:rPr>
        <w:t xml:space="preserve"> </w:t>
      </w:r>
      <w:r w:rsidRPr="000A7ABA">
        <w:rPr>
          <w:rFonts w:eastAsiaTheme="minorHAnsi"/>
          <w:bCs w:val="0"/>
          <w:lang w:eastAsia="en-US"/>
        </w:rPr>
        <w:t>u</w:t>
      </w:r>
      <w:r w:rsidR="00A40385" w:rsidRPr="000A7ABA">
        <w:rPr>
          <w:rFonts w:eastAsiaTheme="minorHAnsi"/>
          <w:bCs w:val="0"/>
          <w:lang w:eastAsia="en-US"/>
        </w:rPr>
        <w:t>pon request</w:t>
      </w:r>
      <w:r w:rsidR="00FA7865">
        <w:rPr>
          <w:rFonts w:eastAsiaTheme="minorHAnsi"/>
          <w:bCs w:val="0"/>
          <w:lang w:eastAsia="en-US"/>
        </w:rPr>
        <w:t>,</w:t>
      </w:r>
      <w:r w:rsidR="00A40385" w:rsidRPr="000A7ABA">
        <w:rPr>
          <w:rFonts w:eastAsiaTheme="minorHAnsi"/>
          <w:bCs w:val="0"/>
          <w:lang w:eastAsia="en-US"/>
        </w:rPr>
        <w:t xml:space="preserve"> </w:t>
      </w:r>
      <w:r w:rsidRPr="000A7ABA">
        <w:rPr>
          <w:rFonts w:eastAsiaTheme="minorHAnsi"/>
          <w:bCs w:val="0"/>
          <w:lang w:eastAsia="en-US"/>
        </w:rPr>
        <w:t>proof of origin of the finances for implementation of the significant investment (tax return or, in the case of a natural person who is an employee, a document confirming income certified by the employer)</w:t>
      </w:r>
      <w:r w:rsidR="00FA7865">
        <w:rPr>
          <w:rFonts w:eastAsiaTheme="minorHAnsi"/>
          <w:bCs w:val="0"/>
          <w:lang w:eastAsia="en-US"/>
        </w:rPr>
        <w:t>;</w:t>
      </w:r>
      <w:r w:rsidRPr="000A7ABA">
        <w:rPr>
          <w:rFonts w:eastAsiaTheme="minorHAnsi"/>
          <w:bCs w:val="0"/>
          <w:lang w:eastAsia="en-US"/>
        </w:rPr>
        <w:t xml:space="preserve"> documents proving ownership and origin of other assets to be invested (e.g. purchase contract) and an expert valuation of such assets.</w:t>
      </w:r>
      <w:r w:rsidR="00656D6C">
        <w:rPr>
          <w:rStyle w:val="FootnoteReference"/>
          <w:rFonts w:eastAsiaTheme="minorHAnsi"/>
          <w:bCs w:val="0"/>
          <w:lang w:eastAsia="en-US"/>
        </w:rPr>
        <w:footnoteReference w:id="15"/>
      </w:r>
      <w:r w:rsidRPr="000A7ABA">
        <w:rPr>
          <w:rFonts w:eastAsiaTheme="minorHAnsi"/>
          <w:bCs w:val="0"/>
          <w:lang w:eastAsia="en-US"/>
        </w:rPr>
        <w:t xml:space="preserve"> </w:t>
      </w:r>
    </w:p>
    <w:p w14:paraId="4AAB3A8D" w14:textId="77777777" w:rsidR="00EF1E6C" w:rsidRPr="000A7ABA" w:rsidRDefault="00EF1E6C" w:rsidP="007206D4">
      <w:pPr>
        <w:pStyle w:val="MMultilevel"/>
        <w:numPr>
          <w:ilvl w:val="0"/>
          <w:numId w:val="0"/>
        </w:numPr>
        <w:spacing w:line="240" w:lineRule="exact"/>
        <w:rPr>
          <w:rFonts w:eastAsiaTheme="minorHAnsi"/>
          <w:bCs w:val="0"/>
          <w:lang w:eastAsia="en-US"/>
        </w:rPr>
      </w:pPr>
    </w:p>
    <w:p w14:paraId="51567735" w14:textId="0DFF527C" w:rsidR="00EF1E6C" w:rsidRDefault="00FA7865" w:rsidP="007206D4">
      <w:pPr>
        <w:pStyle w:val="MMultilevel"/>
        <w:numPr>
          <w:ilvl w:val="0"/>
          <w:numId w:val="0"/>
        </w:numPr>
        <w:spacing w:line="240" w:lineRule="exact"/>
        <w:rPr>
          <w:rFonts w:eastAsiaTheme="minorHAnsi"/>
          <w:bCs w:val="0"/>
          <w:lang w:eastAsia="en-US"/>
        </w:rPr>
      </w:pPr>
      <w:r w:rsidRPr="0064524D">
        <w:rPr>
          <w:rFonts w:eastAsiaTheme="minorHAnsi"/>
          <w:b/>
          <w:bCs w:val="0"/>
          <w:lang w:eastAsia="en-US"/>
        </w:rPr>
        <w:t>Ex</w:t>
      </w:r>
      <w:r w:rsidR="00EF1E6C" w:rsidRPr="00FA7865">
        <w:rPr>
          <w:rFonts w:eastAsiaTheme="minorHAnsi"/>
          <w:b/>
          <w:bCs w:val="0"/>
          <w:lang w:eastAsia="en-US"/>
        </w:rPr>
        <w:t>-</w:t>
      </w:r>
      <w:r w:rsidR="00EF1E6C" w:rsidRPr="000A7ABA">
        <w:rPr>
          <w:rFonts w:eastAsiaTheme="minorHAnsi"/>
          <w:b/>
          <w:bCs w:val="0"/>
          <w:lang w:eastAsia="en-US"/>
        </w:rPr>
        <w:t>post checks</w:t>
      </w:r>
      <w:r w:rsidR="00EF1E6C" w:rsidRPr="000A7ABA">
        <w:rPr>
          <w:rFonts w:eastAsiaTheme="minorHAnsi"/>
          <w:bCs w:val="0"/>
          <w:lang w:eastAsia="en-US"/>
        </w:rPr>
        <w:t xml:space="preserve"> are carried out as a part of the procedure for</w:t>
      </w:r>
      <w:r>
        <w:rPr>
          <w:rFonts w:eastAsiaTheme="minorHAnsi"/>
          <w:bCs w:val="0"/>
          <w:lang w:eastAsia="en-US"/>
        </w:rPr>
        <w:t xml:space="preserve"> </w:t>
      </w:r>
      <w:r w:rsidR="00EF1E6C" w:rsidRPr="000A7ABA">
        <w:rPr>
          <w:rFonts w:eastAsiaTheme="minorHAnsi"/>
          <w:bCs w:val="0"/>
          <w:lang w:eastAsia="en-US"/>
        </w:rPr>
        <w:t>renewal of the residence permit, where the foreign national must</w:t>
      </w:r>
      <w:r>
        <w:rPr>
          <w:rFonts w:eastAsiaTheme="minorHAnsi"/>
          <w:bCs w:val="0"/>
          <w:lang w:eastAsia="en-US"/>
        </w:rPr>
        <w:t xml:space="preserve"> continue to</w:t>
      </w:r>
      <w:r w:rsidR="00EF1E6C" w:rsidRPr="000A7ABA">
        <w:rPr>
          <w:rFonts w:eastAsiaTheme="minorHAnsi"/>
          <w:bCs w:val="0"/>
          <w:lang w:eastAsia="en-US"/>
        </w:rPr>
        <w:t xml:space="preserve"> comply </w:t>
      </w:r>
      <w:r w:rsidRPr="000A7ABA">
        <w:rPr>
          <w:rFonts w:eastAsiaTheme="minorHAnsi"/>
          <w:bCs w:val="0"/>
          <w:lang w:eastAsia="en-US"/>
        </w:rPr>
        <w:t>with</w:t>
      </w:r>
      <w:r w:rsidR="00EF1E6C" w:rsidRPr="000A7ABA">
        <w:rPr>
          <w:rFonts w:eastAsiaTheme="minorHAnsi"/>
          <w:bCs w:val="0"/>
          <w:lang w:eastAsia="en-US"/>
        </w:rPr>
        <w:t xml:space="preserve"> the same requirements.</w:t>
      </w:r>
    </w:p>
    <w:p w14:paraId="20DA9683" w14:textId="77777777" w:rsidR="002D1D91" w:rsidRDefault="002D1D91" w:rsidP="007206D4">
      <w:pPr>
        <w:pStyle w:val="MMultilevel"/>
        <w:numPr>
          <w:ilvl w:val="0"/>
          <w:numId w:val="0"/>
        </w:numPr>
        <w:spacing w:line="240" w:lineRule="exact"/>
        <w:rPr>
          <w:rFonts w:eastAsiaTheme="minorHAnsi"/>
          <w:bCs w:val="0"/>
          <w:lang w:eastAsia="en-US"/>
        </w:rPr>
      </w:pPr>
    </w:p>
    <w:p w14:paraId="7CCCEB90" w14:textId="63C5E52E" w:rsidR="002D1D91" w:rsidRPr="000A7ABA" w:rsidRDefault="002D1D91" w:rsidP="007206D4">
      <w:pPr>
        <w:pStyle w:val="MMultilevel"/>
        <w:numPr>
          <w:ilvl w:val="0"/>
          <w:numId w:val="0"/>
        </w:numPr>
        <w:spacing w:line="240" w:lineRule="exact"/>
        <w:rPr>
          <w:rFonts w:eastAsiaTheme="minorHAnsi"/>
          <w:bCs w:val="0"/>
          <w:lang w:eastAsia="en-US"/>
        </w:rPr>
      </w:pPr>
      <w:r>
        <w:rPr>
          <w:rFonts w:eastAsiaTheme="minorHAnsi"/>
          <w:bCs w:val="0"/>
          <w:lang w:eastAsia="en-US"/>
        </w:rPr>
        <w:t xml:space="preserve">No additional information could be found with regard to </w:t>
      </w:r>
      <w:r w:rsidRPr="002D1D91">
        <w:rPr>
          <w:rFonts w:eastAsiaTheme="minorHAnsi"/>
          <w:bCs w:val="0"/>
          <w:lang w:val="en-GB" w:eastAsia="en-US"/>
        </w:rPr>
        <w:t>other criteria or databases checked as a part of due diligence</w:t>
      </w:r>
      <w:r>
        <w:rPr>
          <w:rFonts w:eastAsiaTheme="minorHAnsi"/>
          <w:bCs w:val="0"/>
          <w:lang w:val="en-GB" w:eastAsia="en-US"/>
        </w:rPr>
        <w:t xml:space="preserve"> or with regard to </w:t>
      </w:r>
      <w:r w:rsidRPr="002D1D91">
        <w:rPr>
          <w:rFonts w:eastAsiaTheme="minorHAnsi"/>
          <w:bCs w:val="0"/>
          <w:lang w:val="en-GB" w:eastAsia="en-US"/>
        </w:rPr>
        <w:t xml:space="preserve">cases of misuse associated with corruption </w:t>
      </w:r>
      <w:r w:rsidR="00296B57">
        <w:rPr>
          <w:rFonts w:eastAsiaTheme="minorHAnsi"/>
          <w:bCs w:val="0"/>
          <w:lang w:val="en-GB" w:eastAsia="en-US"/>
        </w:rPr>
        <w:t>or</w:t>
      </w:r>
      <w:r w:rsidRPr="002D1D91">
        <w:rPr>
          <w:rFonts w:eastAsiaTheme="minorHAnsi"/>
          <w:bCs w:val="0"/>
          <w:lang w:val="en-GB" w:eastAsia="en-US"/>
        </w:rPr>
        <w:t xml:space="preserve"> fraud</w:t>
      </w:r>
      <w:r>
        <w:rPr>
          <w:rFonts w:eastAsiaTheme="minorHAnsi"/>
          <w:bCs w:val="0"/>
          <w:lang w:val="en-GB" w:eastAsia="en-US"/>
        </w:rPr>
        <w:t>.</w:t>
      </w:r>
    </w:p>
    <w:p w14:paraId="0D051273" w14:textId="16A187B8" w:rsidR="00364CE1" w:rsidRDefault="00364CE1" w:rsidP="007206D4">
      <w:pPr>
        <w:pStyle w:val="MMultilevel"/>
        <w:numPr>
          <w:ilvl w:val="0"/>
          <w:numId w:val="0"/>
        </w:numPr>
        <w:spacing w:line="240" w:lineRule="exact"/>
        <w:rPr>
          <w:lang w:val="en-GB"/>
        </w:rPr>
      </w:pPr>
    </w:p>
    <w:p w14:paraId="4DE04B53" w14:textId="102D7207" w:rsidR="00364CE1" w:rsidRPr="001D7A6D" w:rsidRDefault="00364CE1" w:rsidP="007206D4">
      <w:pPr>
        <w:pStyle w:val="MMultilevel"/>
        <w:numPr>
          <w:ilvl w:val="0"/>
          <w:numId w:val="0"/>
        </w:numPr>
        <w:spacing w:line="240" w:lineRule="exact"/>
        <w:rPr>
          <w:i/>
          <w:u w:val="single"/>
          <w:lang w:val="en-GB"/>
        </w:rPr>
      </w:pPr>
      <w:r w:rsidRPr="001D7A6D">
        <w:rPr>
          <w:i/>
          <w:u w:val="single"/>
          <w:lang w:val="en-GB"/>
        </w:rPr>
        <w:t>Family members</w:t>
      </w:r>
    </w:p>
    <w:p w14:paraId="3A7C3DCD" w14:textId="4C5770BF" w:rsidR="00364CE1" w:rsidRPr="00296B57" w:rsidRDefault="00364CE1" w:rsidP="007206D4">
      <w:pPr>
        <w:pStyle w:val="MMultilevel"/>
        <w:numPr>
          <w:ilvl w:val="0"/>
          <w:numId w:val="0"/>
        </w:numPr>
        <w:spacing w:line="240" w:lineRule="exact"/>
        <w:rPr>
          <w:rFonts w:eastAsiaTheme="minorHAnsi"/>
          <w:bCs w:val="0"/>
          <w:lang w:eastAsia="en-US"/>
        </w:rPr>
      </w:pPr>
      <w:r w:rsidRPr="000A7ABA">
        <w:t xml:space="preserve">As soon as </w:t>
      </w:r>
      <w:r>
        <w:t>applicants are</w:t>
      </w:r>
      <w:r w:rsidRPr="000A7ABA">
        <w:t xml:space="preserve"> granted the long-term residence permit for the purpose, </w:t>
      </w:r>
      <w:r>
        <w:t>their</w:t>
      </w:r>
      <w:r w:rsidRPr="000A7ABA">
        <w:t xml:space="preserve"> </w:t>
      </w:r>
      <w:r w:rsidRPr="000A7ABA">
        <w:rPr>
          <w:b/>
        </w:rPr>
        <w:t>family members</w:t>
      </w:r>
      <w:r w:rsidRPr="000A7ABA">
        <w:t xml:space="preserve"> may apply for a </w:t>
      </w:r>
      <w:r w:rsidRPr="000A7ABA">
        <w:rPr>
          <w:b/>
        </w:rPr>
        <w:t>long-term residence permit for the purpose of family reunification</w:t>
      </w:r>
      <w:r w:rsidRPr="000A7ABA">
        <w:t xml:space="preserve">. The family members concerned are the spouse, the minor child or adult dependent child, the minor child or adult dependent child of his/her spouse, the adopted minor child or the minor child in foster care of the holder of </w:t>
      </w:r>
      <w:r>
        <w:t xml:space="preserve">the </w:t>
      </w:r>
      <w:r w:rsidRPr="000A7ABA">
        <w:t xml:space="preserve">residence permit or of his/her spouse, or the minor child whose guardian is the holder of the residence permit or his/her spouse, or solitary foreign nationals </w:t>
      </w:r>
      <w:r>
        <w:t>over</w:t>
      </w:r>
      <w:r w:rsidRPr="000A7ABA">
        <w:t xml:space="preserve"> 65 years </w:t>
      </w:r>
      <w:r>
        <w:t xml:space="preserve">of age </w:t>
      </w:r>
      <w:r w:rsidRPr="000A7ABA">
        <w:t xml:space="preserve">or, regardless of age, foreign nationals who are objectively unable to provide for their own needs on account of their state of health, where their parent or child </w:t>
      </w:r>
      <w:r>
        <w:t>holds a</w:t>
      </w:r>
      <w:r w:rsidRPr="000A7ABA">
        <w:t xml:space="preserve"> residence permit.</w:t>
      </w:r>
      <w:r>
        <w:rPr>
          <w:rStyle w:val="FootnoteReference"/>
        </w:rPr>
        <w:footnoteReference w:id="16"/>
      </w:r>
      <w:r>
        <w:t xml:space="preserve"> </w:t>
      </w:r>
      <w:r w:rsidRPr="000A7ABA">
        <w:rPr>
          <w:rFonts w:eastAsiaTheme="minorHAnsi"/>
          <w:bCs w:val="0"/>
          <w:lang w:eastAsia="en-US"/>
        </w:rPr>
        <w:t xml:space="preserve">The long-term residence permit for the purpose of family reunification is </w:t>
      </w:r>
      <w:r>
        <w:rPr>
          <w:rFonts w:eastAsiaTheme="minorHAnsi"/>
          <w:bCs w:val="0"/>
          <w:lang w:eastAsia="en-US"/>
        </w:rPr>
        <w:t xml:space="preserve">also </w:t>
      </w:r>
      <w:r w:rsidRPr="000A7ABA">
        <w:rPr>
          <w:rFonts w:eastAsiaTheme="minorHAnsi"/>
          <w:bCs w:val="0"/>
          <w:lang w:eastAsia="en-US"/>
        </w:rPr>
        <w:t xml:space="preserve">granted for two years and the family members can apply for it as soon as the investor </w:t>
      </w:r>
      <w:r>
        <w:rPr>
          <w:rFonts w:eastAsiaTheme="minorHAnsi"/>
          <w:bCs w:val="0"/>
          <w:lang w:eastAsia="en-US"/>
        </w:rPr>
        <w:t>i</w:t>
      </w:r>
      <w:r w:rsidRPr="000A7ABA">
        <w:rPr>
          <w:rFonts w:eastAsiaTheme="minorHAnsi"/>
          <w:bCs w:val="0"/>
          <w:lang w:eastAsia="en-US"/>
        </w:rPr>
        <w:t>s granted the long-term residence permit for the investment purpose</w:t>
      </w:r>
      <w:r>
        <w:rPr>
          <w:rFonts w:eastAsiaTheme="minorHAnsi"/>
          <w:bCs w:val="0"/>
          <w:lang w:eastAsia="en-US"/>
        </w:rPr>
        <w:t>. T</w:t>
      </w:r>
      <w:r w:rsidRPr="000A7ABA">
        <w:rPr>
          <w:rFonts w:eastAsiaTheme="minorHAnsi"/>
          <w:bCs w:val="0"/>
          <w:lang w:eastAsia="en-US"/>
        </w:rPr>
        <w:t>here is no requirement of a minimum length of stay of the investor before the family members can apply for family reunification. It may also be repeatedly extended.</w:t>
      </w:r>
      <w:r>
        <w:rPr>
          <w:rFonts w:eastAsiaTheme="minorHAnsi"/>
          <w:bCs w:val="0"/>
          <w:lang w:eastAsia="en-US"/>
        </w:rPr>
        <w:t xml:space="preserve"> </w:t>
      </w:r>
    </w:p>
    <w:p w14:paraId="1AE7AFAA" w14:textId="77777777" w:rsidR="0091260D" w:rsidRPr="000A7ABA" w:rsidRDefault="0091260D" w:rsidP="0091260D">
      <w:pPr>
        <w:spacing w:after="0" w:line="240" w:lineRule="exact"/>
        <w:jc w:val="both"/>
        <w:rPr>
          <w:sz w:val="22"/>
          <w:szCs w:val="22"/>
          <w:lang w:val="en-US"/>
        </w:rPr>
      </w:pPr>
    </w:p>
    <w:p w14:paraId="2261FB0F" w14:textId="073A06BD" w:rsidR="00364CE1" w:rsidRPr="001D7A6D" w:rsidRDefault="00364CE1" w:rsidP="00296B57">
      <w:pPr>
        <w:widowControl w:val="0"/>
        <w:spacing w:after="0" w:line="240" w:lineRule="exact"/>
        <w:jc w:val="both"/>
        <w:rPr>
          <w:i/>
          <w:u w:val="single"/>
        </w:rPr>
      </w:pPr>
      <w:r w:rsidRPr="001D7A6D">
        <w:rPr>
          <w:i/>
          <w:sz w:val="22"/>
          <w:szCs w:val="22"/>
          <w:u w:val="single"/>
          <w:lang w:val="en-US"/>
        </w:rPr>
        <w:t>Monitoring of the proceedings and the authorities involved</w:t>
      </w:r>
    </w:p>
    <w:p w14:paraId="3A49115D" w14:textId="518D3810" w:rsidR="007104F3" w:rsidRPr="0013178B" w:rsidRDefault="0091260D" w:rsidP="00296B57">
      <w:pPr>
        <w:widowControl w:val="0"/>
        <w:spacing w:after="0" w:line="240" w:lineRule="exact"/>
        <w:jc w:val="both"/>
      </w:pPr>
      <w:r w:rsidRPr="000A7ABA">
        <w:rPr>
          <w:sz w:val="22"/>
          <w:szCs w:val="22"/>
          <w:lang w:val="en-US"/>
        </w:rPr>
        <w:t xml:space="preserve">There is </w:t>
      </w:r>
      <w:r w:rsidRPr="0064524D">
        <w:rPr>
          <w:b/>
          <w:sz w:val="22"/>
          <w:szCs w:val="22"/>
          <w:lang w:val="en-US"/>
        </w:rPr>
        <w:t>no cap or limit</w:t>
      </w:r>
      <w:r w:rsidRPr="000A7ABA">
        <w:rPr>
          <w:sz w:val="22"/>
          <w:szCs w:val="22"/>
          <w:lang w:val="en-US"/>
        </w:rPr>
        <w:t xml:space="preserve"> </w:t>
      </w:r>
      <w:r w:rsidRPr="0064524D">
        <w:rPr>
          <w:b/>
          <w:sz w:val="22"/>
          <w:szCs w:val="22"/>
          <w:lang w:val="en-US"/>
        </w:rPr>
        <w:t>on the number of applications</w:t>
      </w:r>
      <w:r w:rsidRPr="000A7ABA">
        <w:rPr>
          <w:sz w:val="22"/>
          <w:szCs w:val="22"/>
          <w:lang w:val="en-US"/>
        </w:rPr>
        <w:t xml:space="preserve"> under </w:t>
      </w:r>
      <w:r>
        <w:rPr>
          <w:sz w:val="22"/>
          <w:szCs w:val="22"/>
          <w:lang w:val="en-US"/>
        </w:rPr>
        <w:t>investors’ residence</w:t>
      </w:r>
      <w:r w:rsidRPr="000A7ABA">
        <w:rPr>
          <w:sz w:val="22"/>
          <w:szCs w:val="22"/>
          <w:lang w:val="en-US"/>
        </w:rPr>
        <w:t xml:space="preserve"> schemes.</w:t>
      </w:r>
      <w:r w:rsidRPr="00711999" w:rsidDel="0091260D">
        <w:rPr>
          <w:rFonts w:eastAsia="Times New Roman"/>
          <w:bCs/>
          <w:i/>
          <w:color w:val="FF0000"/>
          <w:sz w:val="22"/>
          <w:szCs w:val="22"/>
          <w:lang w:eastAsia="fr-FR"/>
        </w:rPr>
        <w:t xml:space="preserve"> </w:t>
      </w:r>
      <w:r w:rsidR="007104F3" w:rsidRPr="0013178B">
        <w:rPr>
          <w:sz w:val="22"/>
          <w:szCs w:val="22"/>
        </w:rPr>
        <w:t xml:space="preserve">The law </w:t>
      </w:r>
      <w:r w:rsidR="00FA7865" w:rsidRPr="0013178B">
        <w:rPr>
          <w:sz w:val="22"/>
          <w:szCs w:val="22"/>
        </w:rPr>
        <w:t xml:space="preserve">does </w:t>
      </w:r>
      <w:r w:rsidR="00FA7865" w:rsidRPr="001D7A6D">
        <w:rPr>
          <w:b/>
          <w:sz w:val="22"/>
          <w:szCs w:val="22"/>
        </w:rPr>
        <w:t>no</w:t>
      </w:r>
      <w:r w:rsidR="00FA7865" w:rsidRPr="0013178B">
        <w:rPr>
          <w:sz w:val="22"/>
          <w:szCs w:val="22"/>
        </w:rPr>
        <w:t xml:space="preserve">t </w:t>
      </w:r>
      <w:r w:rsidR="007104F3" w:rsidRPr="0013178B">
        <w:rPr>
          <w:sz w:val="22"/>
          <w:szCs w:val="22"/>
        </w:rPr>
        <w:t xml:space="preserve">establish a </w:t>
      </w:r>
      <w:r w:rsidR="007104F3" w:rsidRPr="001D7A6D">
        <w:rPr>
          <w:b/>
          <w:sz w:val="22"/>
          <w:szCs w:val="22"/>
        </w:rPr>
        <w:t>system of scrutiny</w:t>
      </w:r>
      <w:r w:rsidR="007104F3" w:rsidRPr="0013178B">
        <w:rPr>
          <w:sz w:val="22"/>
          <w:szCs w:val="22"/>
        </w:rPr>
        <w:t xml:space="preserve"> by Parliament or other bodies. However, the Department and Immigration Policy of the </w:t>
      </w:r>
      <w:proofErr w:type="spellStart"/>
      <w:r w:rsidR="007104F3" w:rsidRPr="0013178B">
        <w:rPr>
          <w:sz w:val="22"/>
          <w:szCs w:val="22"/>
        </w:rPr>
        <w:t>MoI</w:t>
      </w:r>
      <w:proofErr w:type="spellEnd"/>
      <w:r w:rsidR="007104F3" w:rsidRPr="0013178B">
        <w:rPr>
          <w:sz w:val="22"/>
          <w:szCs w:val="22"/>
        </w:rPr>
        <w:t xml:space="preserve"> keeps statistics on the applications and decisions concerning all kinds of residence permits.</w:t>
      </w:r>
    </w:p>
    <w:p w14:paraId="621ED739" w14:textId="31AC8E23" w:rsidR="007104F3" w:rsidRDefault="007104F3" w:rsidP="007206D4">
      <w:pPr>
        <w:pStyle w:val="MMultilevel"/>
        <w:numPr>
          <w:ilvl w:val="0"/>
          <w:numId w:val="0"/>
        </w:numPr>
        <w:spacing w:line="240" w:lineRule="exact"/>
        <w:rPr>
          <w:lang w:val="en-GB"/>
        </w:rPr>
      </w:pPr>
    </w:p>
    <w:p w14:paraId="5842069E" w14:textId="5371E64C" w:rsidR="00364CE1" w:rsidRPr="001D7A6D" w:rsidRDefault="00364CE1" w:rsidP="007206D4">
      <w:pPr>
        <w:pStyle w:val="MMultilevel"/>
        <w:numPr>
          <w:ilvl w:val="0"/>
          <w:numId w:val="0"/>
        </w:numPr>
        <w:spacing w:line="240" w:lineRule="exact"/>
        <w:rPr>
          <w:rFonts w:eastAsiaTheme="minorHAnsi"/>
          <w:bCs w:val="0"/>
          <w:i/>
          <w:u w:val="single"/>
          <w:lang w:eastAsia="en-US"/>
        </w:rPr>
      </w:pPr>
      <w:r w:rsidRPr="001D7A6D">
        <w:rPr>
          <w:rFonts w:eastAsiaTheme="minorHAnsi"/>
          <w:bCs w:val="0"/>
          <w:i/>
          <w:u w:val="single"/>
          <w:lang w:eastAsia="en-US"/>
        </w:rPr>
        <w:t>Rights</w:t>
      </w:r>
    </w:p>
    <w:p w14:paraId="58BEF7DD" w14:textId="5C58DDCE" w:rsidR="007104F3" w:rsidRPr="000A7ABA" w:rsidRDefault="00FA7865" w:rsidP="007206D4">
      <w:pPr>
        <w:pStyle w:val="MMultilevel"/>
        <w:numPr>
          <w:ilvl w:val="0"/>
          <w:numId w:val="0"/>
        </w:numPr>
        <w:spacing w:line="240" w:lineRule="exact"/>
        <w:rPr>
          <w:rFonts w:eastAsiaTheme="minorHAnsi"/>
          <w:bCs w:val="0"/>
          <w:lang w:eastAsia="en-US"/>
        </w:rPr>
      </w:pPr>
      <w:r>
        <w:rPr>
          <w:rFonts w:eastAsiaTheme="minorHAnsi"/>
          <w:bCs w:val="0"/>
          <w:lang w:eastAsia="en-US"/>
        </w:rPr>
        <w:t>Holders</w:t>
      </w:r>
      <w:r w:rsidR="007104F3" w:rsidRPr="000A7ABA">
        <w:rPr>
          <w:rFonts w:eastAsiaTheme="minorHAnsi"/>
          <w:bCs w:val="0"/>
          <w:lang w:eastAsia="en-US"/>
        </w:rPr>
        <w:t xml:space="preserve"> of the residence permit for the investment purpose </w:t>
      </w:r>
      <w:r w:rsidR="00CE3118" w:rsidRPr="000A7ABA">
        <w:rPr>
          <w:rFonts w:eastAsiaTheme="minorHAnsi"/>
          <w:bCs w:val="0"/>
          <w:lang w:eastAsia="en-US"/>
        </w:rPr>
        <w:t xml:space="preserve">and </w:t>
      </w:r>
      <w:r>
        <w:rPr>
          <w:rFonts w:eastAsiaTheme="minorHAnsi"/>
          <w:bCs w:val="0"/>
          <w:lang w:eastAsia="en-US"/>
        </w:rPr>
        <w:t>their</w:t>
      </w:r>
      <w:r w:rsidRPr="000A7ABA">
        <w:rPr>
          <w:rFonts w:eastAsiaTheme="minorHAnsi"/>
          <w:bCs w:val="0"/>
          <w:lang w:eastAsia="en-US"/>
        </w:rPr>
        <w:t xml:space="preserve"> </w:t>
      </w:r>
      <w:r w:rsidR="00CE3118" w:rsidRPr="000A7ABA">
        <w:rPr>
          <w:rFonts w:eastAsiaTheme="minorHAnsi"/>
          <w:bCs w:val="0"/>
          <w:lang w:eastAsia="en-US"/>
        </w:rPr>
        <w:t>family members have</w:t>
      </w:r>
      <w:r>
        <w:rPr>
          <w:rFonts w:eastAsiaTheme="minorHAnsi"/>
          <w:bCs w:val="0"/>
          <w:lang w:eastAsia="en-US"/>
        </w:rPr>
        <w:t xml:space="preserve"> the</w:t>
      </w:r>
      <w:r w:rsidR="007104F3" w:rsidRPr="000A7ABA">
        <w:rPr>
          <w:rFonts w:eastAsiaTheme="minorHAnsi"/>
          <w:bCs w:val="0"/>
          <w:lang w:eastAsia="en-US"/>
        </w:rPr>
        <w:t xml:space="preserve"> </w:t>
      </w:r>
      <w:r w:rsidR="007104F3" w:rsidRPr="000A7ABA">
        <w:rPr>
          <w:rFonts w:eastAsiaTheme="minorHAnsi"/>
          <w:b/>
          <w:bCs w:val="0"/>
          <w:lang w:eastAsia="en-US"/>
        </w:rPr>
        <w:t>right to work in the Czech R</w:t>
      </w:r>
      <w:r w:rsidR="00CE3118" w:rsidRPr="000A7ABA">
        <w:rPr>
          <w:rFonts w:eastAsiaTheme="minorHAnsi"/>
          <w:b/>
          <w:bCs w:val="0"/>
          <w:lang w:eastAsia="en-US"/>
        </w:rPr>
        <w:t>epublic</w:t>
      </w:r>
      <w:r w:rsidR="007104F3" w:rsidRPr="000A7ABA">
        <w:rPr>
          <w:rFonts w:eastAsiaTheme="minorHAnsi"/>
          <w:bCs w:val="0"/>
          <w:lang w:eastAsia="en-US"/>
        </w:rPr>
        <w:t>.</w:t>
      </w:r>
      <w:r w:rsidR="00CE3118" w:rsidRPr="000A7ABA">
        <w:rPr>
          <w:rFonts w:eastAsiaTheme="minorHAnsi"/>
          <w:bCs w:val="0"/>
          <w:lang w:eastAsia="en-US"/>
        </w:rPr>
        <w:t xml:space="preserve"> They are</w:t>
      </w:r>
      <w:r w:rsidR="007104F3" w:rsidRPr="000A7ABA">
        <w:rPr>
          <w:rFonts w:eastAsiaTheme="minorHAnsi"/>
          <w:bCs w:val="0"/>
          <w:lang w:eastAsia="en-US"/>
        </w:rPr>
        <w:t xml:space="preserve"> entitled to equal treatment with other employees with regard to working conditions and </w:t>
      </w:r>
      <w:r w:rsidR="00CE3118" w:rsidRPr="000A7ABA">
        <w:rPr>
          <w:rFonts w:eastAsiaTheme="minorHAnsi"/>
          <w:bCs w:val="0"/>
          <w:lang w:eastAsia="en-US"/>
        </w:rPr>
        <w:t>remuneration for work and may also become</w:t>
      </w:r>
      <w:r w:rsidR="007104F3" w:rsidRPr="000A7ABA">
        <w:rPr>
          <w:rFonts w:eastAsiaTheme="minorHAnsi"/>
          <w:bCs w:val="0"/>
          <w:lang w:eastAsia="en-US"/>
        </w:rPr>
        <w:t xml:space="preserve"> member</w:t>
      </w:r>
      <w:r w:rsidR="00CE3118" w:rsidRPr="000A7ABA">
        <w:rPr>
          <w:rFonts w:eastAsiaTheme="minorHAnsi"/>
          <w:bCs w:val="0"/>
          <w:lang w:eastAsia="en-US"/>
        </w:rPr>
        <w:t>s</w:t>
      </w:r>
      <w:r w:rsidR="007104F3" w:rsidRPr="000A7ABA">
        <w:rPr>
          <w:rFonts w:eastAsiaTheme="minorHAnsi"/>
          <w:bCs w:val="0"/>
          <w:lang w:eastAsia="en-US"/>
        </w:rPr>
        <w:t xml:space="preserve"> of a trade union</w:t>
      </w:r>
      <w:r>
        <w:rPr>
          <w:rFonts w:eastAsiaTheme="minorHAnsi"/>
          <w:bCs w:val="0"/>
          <w:lang w:eastAsia="en-US"/>
        </w:rPr>
        <w:t>. They</w:t>
      </w:r>
      <w:r w:rsidR="00CE3118" w:rsidRPr="000A7ABA">
        <w:rPr>
          <w:rFonts w:eastAsiaTheme="minorHAnsi"/>
          <w:bCs w:val="0"/>
          <w:lang w:eastAsia="en-US"/>
        </w:rPr>
        <w:t xml:space="preserve"> have</w:t>
      </w:r>
      <w:r w:rsidR="007104F3" w:rsidRPr="000A7ABA">
        <w:rPr>
          <w:rFonts w:eastAsiaTheme="minorHAnsi"/>
          <w:bCs w:val="0"/>
          <w:lang w:eastAsia="en-US"/>
        </w:rPr>
        <w:t xml:space="preserve"> access to </w:t>
      </w:r>
      <w:r w:rsidR="007104F3" w:rsidRPr="000A7ABA">
        <w:rPr>
          <w:rFonts w:eastAsiaTheme="minorHAnsi"/>
          <w:b/>
          <w:bCs w:val="0"/>
          <w:lang w:eastAsia="en-US"/>
        </w:rPr>
        <w:t>social security and health insurance</w:t>
      </w:r>
      <w:r w:rsidR="00CE3118" w:rsidRPr="000A7ABA">
        <w:rPr>
          <w:rFonts w:eastAsiaTheme="minorHAnsi"/>
          <w:b/>
          <w:bCs w:val="0"/>
          <w:lang w:eastAsia="en-US"/>
        </w:rPr>
        <w:t xml:space="preserve"> schemes</w:t>
      </w:r>
      <w:r w:rsidR="007104F3" w:rsidRPr="000A7ABA">
        <w:rPr>
          <w:rFonts w:eastAsiaTheme="minorHAnsi"/>
          <w:bCs w:val="0"/>
          <w:lang w:eastAsia="en-US"/>
        </w:rPr>
        <w:t>.</w:t>
      </w:r>
      <w:r w:rsidR="00CE3118" w:rsidRPr="000A7ABA">
        <w:rPr>
          <w:rFonts w:eastAsiaTheme="minorHAnsi"/>
          <w:bCs w:val="0"/>
          <w:lang w:eastAsia="en-US"/>
        </w:rPr>
        <w:t xml:space="preserve"> They</w:t>
      </w:r>
      <w:r w:rsidR="007104F3" w:rsidRPr="000A7ABA">
        <w:rPr>
          <w:rFonts w:eastAsiaTheme="minorHAnsi"/>
          <w:bCs w:val="0"/>
          <w:lang w:eastAsia="en-US"/>
        </w:rPr>
        <w:t xml:space="preserve"> can also access </w:t>
      </w:r>
      <w:r w:rsidR="00CE3118" w:rsidRPr="000A7ABA">
        <w:rPr>
          <w:rFonts w:eastAsiaTheme="minorHAnsi"/>
          <w:b/>
          <w:bCs w:val="0"/>
          <w:lang w:eastAsia="en-US"/>
        </w:rPr>
        <w:t>self-</w:t>
      </w:r>
      <w:r w:rsidR="007104F3" w:rsidRPr="000A7ABA">
        <w:rPr>
          <w:rFonts w:eastAsiaTheme="minorHAnsi"/>
          <w:b/>
          <w:bCs w:val="0"/>
          <w:lang w:eastAsia="en-US"/>
        </w:rPr>
        <w:t>employment</w:t>
      </w:r>
      <w:r w:rsidR="007104F3" w:rsidRPr="000A7ABA">
        <w:rPr>
          <w:rFonts w:eastAsiaTheme="minorHAnsi"/>
          <w:bCs w:val="0"/>
          <w:lang w:eastAsia="en-US"/>
        </w:rPr>
        <w:t xml:space="preserve"> under the same condi</w:t>
      </w:r>
      <w:r w:rsidR="00A40385" w:rsidRPr="000A7ABA">
        <w:rPr>
          <w:rFonts w:eastAsiaTheme="minorHAnsi"/>
          <w:bCs w:val="0"/>
          <w:lang w:eastAsia="en-US"/>
        </w:rPr>
        <w:t xml:space="preserve">tions as </w:t>
      </w:r>
      <w:r w:rsidR="007104F3" w:rsidRPr="000A7ABA">
        <w:rPr>
          <w:rFonts w:eastAsiaTheme="minorHAnsi"/>
          <w:bCs w:val="0"/>
          <w:lang w:eastAsia="en-US"/>
        </w:rPr>
        <w:t>Czech nationals</w:t>
      </w:r>
      <w:r w:rsidR="00CE3118" w:rsidRPr="000A7ABA">
        <w:rPr>
          <w:rFonts w:eastAsiaTheme="minorHAnsi"/>
          <w:bCs w:val="0"/>
          <w:lang w:eastAsia="en-US"/>
        </w:rPr>
        <w:t>.</w:t>
      </w:r>
    </w:p>
    <w:p w14:paraId="2135C73C" w14:textId="77777777" w:rsidR="001034D1" w:rsidRPr="000A7ABA" w:rsidRDefault="001034D1" w:rsidP="001D7A6D">
      <w:pPr>
        <w:pStyle w:val="MMultilevel"/>
        <w:numPr>
          <w:ilvl w:val="0"/>
          <w:numId w:val="0"/>
        </w:numPr>
        <w:rPr>
          <w:rFonts w:eastAsiaTheme="minorHAnsi"/>
          <w:b/>
          <w:bCs w:val="0"/>
          <w:lang w:eastAsia="en-US"/>
        </w:rPr>
      </w:pPr>
    </w:p>
    <w:bookmarkEnd w:id="1"/>
    <w:p w14:paraId="5D697C81" w14:textId="7099AA42" w:rsidR="00D8511D" w:rsidRPr="0064524D" w:rsidRDefault="005C656C" w:rsidP="001D7A6D">
      <w:pPr>
        <w:spacing w:after="0" w:line="240" w:lineRule="auto"/>
        <w:jc w:val="both"/>
        <w:rPr>
          <w:b/>
          <w:i/>
          <w:color w:val="000000" w:themeColor="text1"/>
          <w:sz w:val="22"/>
          <w:szCs w:val="22"/>
        </w:rPr>
      </w:pPr>
      <w:r w:rsidRPr="0064524D">
        <w:rPr>
          <w:b/>
          <w:i/>
          <w:color w:val="000000" w:themeColor="text1"/>
          <w:sz w:val="22"/>
          <w:szCs w:val="22"/>
        </w:rPr>
        <w:t>Other matters</w:t>
      </w:r>
    </w:p>
    <w:p w14:paraId="75F861E1" w14:textId="77777777" w:rsidR="00296B57" w:rsidRDefault="00296B57" w:rsidP="001D7A6D">
      <w:pPr>
        <w:spacing w:after="0" w:line="240" w:lineRule="auto"/>
        <w:jc w:val="both"/>
        <w:rPr>
          <w:i/>
          <w:color w:val="FF0000"/>
          <w:sz w:val="22"/>
          <w:szCs w:val="22"/>
        </w:rPr>
      </w:pPr>
    </w:p>
    <w:p w14:paraId="43957652" w14:textId="43D5A3C4" w:rsidR="004C0ACC" w:rsidRPr="001D7A6D" w:rsidRDefault="004C0ACC" w:rsidP="001D7A6D">
      <w:pPr>
        <w:spacing w:after="0" w:line="240" w:lineRule="auto"/>
        <w:jc w:val="both"/>
        <w:rPr>
          <w:i/>
          <w:sz w:val="22"/>
          <w:szCs w:val="22"/>
          <w:u w:val="single"/>
        </w:rPr>
      </w:pPr>
      <w:r w:rsidRPr="001D7A6D">
        <w:rPr>
          <w:i/>
          <w:sz w:val="22"/>
          <w:szCs w:val="22"/>
          <w:u w:val="single"/>
        </w:rPr>
        <w:t>Link with citizenship</w:t>
      </w:r>
    </w:p>
    <w:p w14:paraId="07F8B0BA" w14:textId="39BDCCF5" w:rsidR="002177B9" w:rsidRDefault="00312187" w:rsidP="007206D4">
      <w:pPr>
        <w:spacing w:after="0" w:line="240" w:lineRule="exact"/>
        <w:jc w:val="both"/>
        <w:rPr>
          <w:sz w:val="22"/>
          <w:szCs w:val="22"/>
          <w:lang w:val="en-US"/>
        </w:rPr>
      </w:pPr>
      <w:r>
        <w:rPr>
          <w:sz w:val="22"/>
          <w:szCs w:val="22"/>
        </w:rPr>
        <w:t>H</w:t>
      </w:r>
      <w:r w:rsidR="001B35E3" w:rsidRPr="00AD00BE">
        <w:rPr>
          <w:sz w:val="22"/>
          <w:szCs w:val="22"/>
        </w:rPr>
        <w:t xml:space="preserve">olders of the long-term residence permit for the investment purpose </w:t>
      </w:r>
      <w:r w:rsidR="001B35E3" w:rsidRPr="0064524D">
        <w:rPr>
          <w:b/>
          <w:sz w:val="22"/>
          <w:szCs w:val="22"/>
        </w:rPr>
        <w:t>do not have direct access to the naturalisation procedure</w:t>
      </w:r>
      <w:r w:rsidR="001B35E3">
        <w:rPr>
          <w:sz w:val="22"/>
          <w:szCs w:val="22"/>
        </w:rPr>
        <w:t xml:space="preserve">. In order to apply for Czech citizenship, the applicant must be a holder of a permanent residence </w:t>
      </w:r>
      <w:r>
        <w:rPr>
          <w:sz w:val="22"/>
          <w:szCs w:val="22"/>
        </w:rPr>
        <w:t xml:space="preserve">status </w:t>
      </w:r>
      <w:r w:rsidR="001B35E3">
        <w:rPr>
          <w:sz w:val="22"/>
          <w:szCs w:val="22"/>
        </w:rPr>
        <w:t xml:space="preserve">in the Czech Republic, which is obtained </w:t>
      </w:r>
      <w:r w:rsidR="001B35E3" w:rsidRPr="00AD00BE">
        <w:rPr>
          <w:sz w:val="22"/>
          <w:szCs w:val="22"/>
        </w:rPr>
        <w:t xml:space="preserve">after </w:t>
      </w:r>
      <w:r w:rsidR="001B35E3">
        <w:rPr>
          <w:sz w:val="22"/>
          <w:szCs w:val="22"/>
        </w:rPr>
        <w:t xml:space="preserve">five </w:t>
      </w:r>
      <w:r w:rsidR="001B35E3" w:rsidRPr="00AD00BE">
        <w:rPr>
          <w:sz w:val="22"/>
          <w:szCs w:val="22"/>
        </w:rPr>
        <w:t>years of continuous residence in the Czech Republic</w:t>
      </w:r>
      <w:r w:rsidR="001B35E3">
        <w:rPr>
          <w:sz w:val="22"/>
          <w:szCs w:val="22"/>
        </w:rPr>
        <w:t xml:space="preserve">. In order to obtain citizenship, </w:t>
      </w:r>
      <w:r>
        <w:rPr>
          <w:sz w:val="22"/>
          <w:szCs w:val="22"/>
        </w:rPr>
        <w:t>applicants</w:t>
      </w:r>
      <w:r w:rsidR="001B35E3">
        <w:rPr>
          <w:sz w:val="22"/>
          <w:szCs w:val="22"/>
        </w:rPr>
        <w:t xml:space="preserve"> must have resided in the Czech Republic </w:t>
      </w:r>
      <w:r w:rsidR="00482BC1">
        <w:rPr>
          <w:sz w:val="22"/>
          <w:szCs w:val="22"/>
        </w:rPr>
        <w:t xml:space="preserve">for at least </w:t>
      </w:r>
      <w:r>
        <w:rPr>
          <w:sz w:val="22"/>
          <w:szCs w:val="22"/>
        </w:rPr>
        <w:t xml:space="preserve">ten </w:t>
      </w:r>
      <w:r w:rsidR="00482BC1">
        <w:rPr>
          <w:sz w:val="22"/>
          <w:szCs w:val="22"/>
        </w:rPr>
        <w:t xml:space="preserve">years, prove knowledge of the Czech language and </w:t>
      </w:r>
      <w:r w:rsidR="00B560A3" w:rsidRPr="000A7ABA">
        <w:rPr>
          <w:sz w:val="22"/>
          <w:szCs w:val="22"/>
          <w:lang w:val="en-US"/>
        </w:rPr>
        <w:t>of</w:t>
      </w:r>
      <w:r w:rsidR="00215F19" w:rsidRPr="000A7ABA">
        <w:rPr>
          <w:sz w:val="22"/>
          <w:szCs w:val="22"/>
          <w:lang w:val="en-US"/>
        </w:rPr>
        <w:t xml:space="preserve"> </w:t>
      </w:r>
      <w:r w:rsidR="00B560A3" w:rsidRPr="000A7ABA">
        <w:rPr>
          <w:sz w:val="22"/>
          <w:szCs w:val="22"/>
          <w:lang w:val="en-US"/>
        </w:rPr>
        <w:lastRenderedPageBreak/>
        <w:t>the Czech constitutional system and cultural, geographical, and historical facts pertaining to the Czech Republic</w:t>
      </w:r>
      <w:r w:rsidR="00215F19" w:rsidRPr="000A7ABA">
        <w:rPr>
          <w:sz w:val="22"/>
          <w:szCs w:val="22"/>
          <w:lang w:val="en-US"/>
        </w:rPr>
        <w:t xml:space="preserve">, and prove </w:t>
      </w:r>
      <w:r>
        <w:rPr>
          <w:sz w:val="22"/>
          <w:szCs w:val="22"/>
          <w:lang w:val="en-US"/>
        </w:rPr>
        <w:t>their</w:t>
      </w:r>
      <w:r w:rsidRPr="000A7ABA">
        <w:rPr>
          <w:sz w:val="22"/>
          <w:szCs w:val="22"/>
          <w:lang w:val="en-US"/>
        </w:rPr>
        <w:t xml:space="preserve"> </w:t>
      </w:r>
      <w:r w:rsidR="00B560A3" w:rsidRPr="000A7ABA">
        <w:rPr>
          <w:sz w:val="22"/>
          <w:szCs w:val="22"/>
          <w:lang w:val="en-US"/>
        </w:rPr>
        <w:t>source of income in the last three years.</w:t>
      </w:r>
      <w:r w:rsidR="00EF7399">
        <w:rPr>
          <w:rStyle w:val="FootnoteReference"/>
          <w:sz w:val="22"/>
          <w:szCs w:val="22"/>
          <w:lang w:val="en-US"/>
        </w:rPr>
        <w:footnoteReference w:id="17"/>
      </w:r>
    </w:p>
    <w:p w14:paraId="416C9E88" w14:textId="77777777" w:rsidR="004C0ACC" w:rsidRPr="000A7ABA" w:rsidRDefault="004C0ACC" w:rsidP="007206D4">
      <w:pPr>
        <w:spacing w:after="0" w:line="240" w:lineRule="exact"/>
        <w:jc w:val="both"/>
        <w:rPr>
          <w:sz w:val="22"/>
          <w:szCs w:val="22"/>
          <w:lang w:val="en-US"/>
        </w:rPr>
      </w:pPr>
    </w:p>
    <w:p w14:paraId="77A8133E" w14:textId="7283B86C" w:rsidR="00B560A3" w:rsidRPr="001D7A6D" w:rsidRDefault="004C0ACC" w:rsidP="007206D4">
      <w:pPr>
        <w:spacing w:after="0" w:line="240" w:lineRule="exact"/>
        <w:jc w:val="both"/>
        <w:rPr>
          <w:i/>
          <w:sz w:val="22"/>
          <w:szCs w:val="22"/>
          <w:u w:val="single"/>
          <w:lang w:val="en-US"/>
        </w:rPr>
      </w:pPr>
      <w:r w:rsidRPr="001D7A6D">
        <w:rPr>
          <w:i/>
          <w:sz w:val="22"/>
          <w:szCs w:val="22"/>
          <w:u w:val="single"/>
          <w:lang w:val="en-US"/>
        </w:rPr>
        <w:t>Statistics and economic impact</w:t>
      </w:r>
    </w:p>
    <w:p w14:paraId="182C9803" w14:textId="294CAD5D" w:rsidR="00680D76" w:rsidRPr="001B35E3" w:rsidRDefault="00B560A3" w:rsidP="007206D4">
      <w:pPr>
        <w:spacing w:after="0" w:line="240" w:lineRule="exact"/>
        <w:jc w:val="both"/>
        <w:rPr>
          <w:sz w:val="22"/>
          <w:szCs w:val="22"/>
        </w:rPr>
      </w:pPr>
      <w:r>
        <w:rPr>
          <w:sz w:val="22"/>
          <w:szCs w:val="22"/>
        </w:rPr>
        <w:t xml:space="preserve">Czech </w:t>
      </w:r>
      <w:r w:rsidRPr="00F15438">
        <w:rPr>
          <w:sz w:val="22"/>
          <w:szCs w:val="22"/>
        </w:rPr>
        <w:t xml:space="preserve">legislation </w:t>
      </w:r>
      <w:r w:rsidRPr="00B560A3">
        <w:rPr>
          <w:b/>
          <w:sz w:val="22"/>
          <w:szCs w:val="22"/>
        </w:rPr>
        <w:t>does not establish any mechanism to monitor the economic impact and financial revenues of investors</w:t>
      </w:r>
      <w:r w:rsidRPr="00F15438">
        <w:rPr>
          <w:sz w:val="22"/>
          <w:szCs w:val="22"/>
        </w:rPr>
        <w:t xml:space="preserve"> who have been granted the long-term residence permit for the investment purpose. Act No 222/2017 introducing the long-term residence permit for the investment purpose came in</w:t>
      </w:r>
      <w:r w:rsidR="00296B57">
        <w:rPr>
          <w:sz w:val="22"/>
          <w:szCs w:val="22"/>
        </w:rPr>
        <w:t>to</w:t>
      </w:r>
      <w:r w:rsidRPr="00F15438">
        <w:rPr>
          <w:sz w:val="22"/>
          <w:szCs w:val="22"/>
        </w:rPr>
        <w:t xml:space="preserve"> force only on 15 August 201</w:t>
      </w:r>
      <w:r>
        <w:rPr>
          <w:sz w:val="22"/>
          <w:szCs w:val="22"/>
        </w:rPr>
        <w:t>7</w:t>
      </w:r>
      <w:r w:rsidR="00215F19">
        <w:rPr>
          <w:sz w:val="22"/>
          <w:szCs w:val="22"/>
        </w:rPr>
        <w:t xml:space="preserve"> and s</w:t>
      </w:r>
      <w:r w:rsidRPr="00F15438">
        <w:rPr>
          <w:sz w:val="22"/>
          <w:szCs w:val="22"/>
        </w:rPr>
        <w:t xml:space="preserve">o far, no application for the long-term residence permit for the investment purpose has been submitted. Thus, there are no statistics yet which would enable </w:t>
      </w:r>
      <w:r w:rsidR="00312187">
        <w:rPr>
          <w:sz w:val="22"/>
          <w:szCs w:val="22"/>
        </w:rPr>
        <w:t>an assessment of</w:t>
      </w:r>
      <w:r w:rsidRPr="00F15438">
        <w:rPr>
          <w:sz w:val="22"/>
          <w:szCs w:val="22"/>
        </w:rPr>
        <w:t xml:space="preserve"> the economic and financial efficiency of this residence permit.</w:t>
      </w:r>
    </w:p>
    <w:sectPr w:rsidR="00680D76" w:rsidRPr="001B35E3" w:rsidSect="007A2AC0">
      <w:footerReference w:type="default" r:id="rId9"/>
      <w:pgSz w:w="11906" w:h="16838"/>
      <w:pgMar w:top="1440" w:right="1440" w:bottom="1440" w:left="1440" w:header="708" w:footer="708" w:gutter="0"/>
      <w:pgNumType w:fmt="lowerRoman"/>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2CF9A8" w14:textId="77777777" w:rsidR="000F4B9B" w:rsidRDefault="000F4B9B" w:rsidP="007104F3">
      <w:pPr>
        <w:spacing w:after="0" w:line="240" w:lineRule="auto"/>
      </w:pPr>
      <w:r>
        <w:separator/>
      </w:r>
    </w:p>
  </w:endnote>
  <w:endnote w:type="continuationSeparator" w:id="0">
    <w:p w14:paraId="0B4C1418" w14:textId="77777777" w:rsidR="000F4B9B" w:rsidRDefault="000F4B9B" w:rsidP="00710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5FDEB" w14:textId="77777777" w:rsidR="007A2AC0" w:rsidRPr="007A2AC0" w:rsidRDefault="007A2AC0" w:rsidP="007A2AC0">
    <w:pPr>
      <w:tabs>
        <w:tab w:val="center" w:pos="4536"/>
        <w:tab w:val="right" w:pos="9072"/>
      </w:tabs>
      <w:spacing w:after="0" w:line="240" w:lineRule="auto"/>
    </w:pPr>
  </w:p>
  <w:tbl>
    <w:tblPr>
      <w:tblW w:w="5000" w:type="pct"/>
      <w:tblBorders>
        <w:top w:val="single" w:sz="4" w:space="0" w:color="auto"/>
      </w:tblBorders>
      <w:tblLook w:val="01E0" w:firstRow="1" w:lastRow="1" w:firstColumn="1" w:lastColumn="1" w:noHBand="0" w:noVBand="0"/>
    </w:tblPr>
    <w:tblGrid>
      <w:gridCol w:w="2220"/>
      <w:gridCol w:w="7022"/>
    </w:tblGrid>
    <w:tr w:rsidR="007A2AC0" w:rsidRPr="007A2AC0" w14:paraId="448FC434" w14:textId="77777777" w:rsidTr="005744ED">
      <w:tc>
        <w:tcPr>
          <w:tcW w:w="1201" w:type="pct"/>
        </w:tcPr>
        <w:p w14:paraId="3C3B13E9" w14:textId="77777777" w:rsidR="007A2AC0" w:rsidRPr="007A2AC0" w:rsidRDefault="007A2AC0" w:rsidP="007A2AC0">
          <w:pPr>
            <w:tabs>
              <w:tab w:val="left" w:pos="1212"/>
            </w:tabs>
            <w:spacing w:after="0" w:line="240" w:lineRule="auto"/>
            <w:ind w:right="360"/>
            <w:rPr>
              <w:rFonts w:eastAsia="Times New Roman"/>
              <w:i/>
              <w:szCs w:val="24"/>
              <w:lang w:eastAsia="fr-FR"/>
            </w:rPr>
          </w:pPr>
          <w:r w:rsidRPr="007A2AC0">
            <w:rPr>
              <w:rFonts w:eastAsia="Times New Roman"/>
              <w:i/>
              <w:szCs w:val="24"/>
              <w:lang w:eastAsia="fr-FR"/>
            </w:rPr>
            <w:t xml:space="preserve">Milieu Ltd </w:t>
          </w:r>
        </w:p>
        <w:p w14:paraId="4177AEEE" w14:textId="77777777" w:rsidR="007A2AC0" w:rsidRPr="007A2AC0" w:rsidRDefault="007A2AC0" w:rsidP="007A2AC0">
          <w:pPr>
            <w:tabs>
              <w:tab w:val="center" w:pos="4153"/>
              <w:tab w:val="right" w:pos="8306"/>
            </w:tabs>
            <w:spacing w:after="0" w:line="240" w:lineRule="auto"/>
            <w:ind w:right="360"/>
            <w:rPr>
              <w:rFonts w:eastAsia="Times New Roman"/>
              <w:i/>
              <w:szCs w:val="24"/>
              <w:lang w:eastAsia="fr-FR"/>
            </w:rPr>
          </w:pPr>
          <w:r w:rsidRPr="007A2AC0">
            <w:rPr>
              <w:rFonts w:eastAsia="Times New Roman"/>
              <w:i/>
              <w:szCs w:val="24"/>
              <w:lang w:eastAsia="fr-FR"/>
            </w:rPr>
            <w:t>Brussels, July 2018</w:t>
          </w:r>
        </w:p>
      </w:tc>
      <w:tc>
        <w:tcPr>
          <w:tcW w:w="3799" w:type="pct"/>
        </w:tcPr>
        <w:p w14:paraId="277EBFC6" w14:textId="7AB2C8B8" w:rsidR="007A2AC0" w:rsidRPr="007A2AC0" w:rsidRDefault="007A2AC0" w:rsidP="007A2AC0">
          <w:pPr>
            <w:tabs>
              <w:tab w:val="center" w:pos="4153"/>
              <w:tab w:val="right" w:pos="8306"/>
            </w:tabs>
            <w:spacing w:after="0" w:line="240" w:lineRule="auto"/>
            <w:ind w:right="19"/>
            <w:jc w:val="right"/>
            <w:rPr>
              <w:rFonts w:eastAsia="Times New Roman"/>
              <w:i/>
              <w:szCs w:val="24"/>
              <w:lang w:eastAsia="fr-FR"/>
            </w:rPr>
          </w:pPr>
          <w:r w:rsidRPr="007A2AC0">
            <w:rPr>
              <w:rFonts w:eastAsia="Times New Roman"/>
              <w:i/>
              <w:szCs w:val="24"/>
              <w:lang w:eastAsia="fr-FR"/>
            </w:rPr>
            <w:t xml:space="preserve">Executive Summary – Investors’ Residence Schemes in </w:t>
          </w:r>
          <w:r>
            <w:rPr>
              <w:rFonts w:eastAsia="Times New Roman"/>
              <w:i/>
              <w:szCs w:val="24"/>
              <w:lang w:eastAsia="fr-FR"/>
            </w:rPr>
            <w:t>Czech Republic</w:t>
          </w:r>
          <w:r w:rsidRPr="007A2AC0">
            <w:rPr>
              <w:rFonts w:eastAsia="Times New Roman"/>
              <w:i/>
              <w:szCs w:val="24"/>
              <w:lang w:eastAsia="fr-FR"/>
            </w:rPr>
            <w:t>/</w:t>
          </w:r>
          <w:r w:rsidRPr="007A2AC0">
            <w:rPr>
              <w:rFonts w:eastAsia="Times New Roman"/>
              <w:i/>
              <w:szCs w:val="24"/>
              <w:lang w:eastAsia="fr-FR"/>
            </w:rPr>
            <w:fldChar w:fldCharType="begin"/>
          </w:r>
          <w:r w:rsidRPr="007A2AC0">
            <w:rPr>
              <w:rFonts w:eastAsia="Times New Roman"/>
              <w:i/>
              <w:szCs w:val="24"/>
              <w:lang w:eastAsia="fr-FR"/>
            </w:rPr>
            <w:instrText xml:space="preserve"> PAGE   \* MERGEFORMAT </w:instrText>
          </w:r>
          <w:r w:rsidRPr="007A2AC0">
            <w:rPr>
              <w:rFonts w:eastAsia="Times New Roman"/>
              <w:i/>
              <w:szCs w:val="24"/>
              <w:lang w:eastAsia="fr-FR"/>
            </w:rPr>
            <w:fldChar w:fldCharType="separate"/>
          </w:r>
          <w:r w:rsidR="001B49E0">
            <w:rPr>
              <w:rFonts w:eastAsia="Times New Roman"/>
              <w:i/>
              <w:noProof/>
              <w:szCs w:val="24"/>
              <w:lang w:eastAsia="fr-FR"/>
            </w:rPr>
            <w:t>v</w:t>
          </w:r>
          <w:r w:rsidRPr="007A2AC0">
            <w:rPr>
              <w:rFonts w:eastAsia="Times New Roman"/>
              <w:i/>
              <w:noProof/>
              <w:szCs w:val="24"/>
              <w:lang w:eastAsia="fr-FR"/>
            </w:rPr>
            <w:fldChar w:fldCharType="end"/>
          </w:r>
        </w:p>
      </w:tc>
    </w:tr>
  </w:tbl>
  <w:p w14:paraId="5A66DE59" w14:textId="77777777" w:rsidR="007A2AC0" w:rsidRPr="007A2AC0" w:rsidRDefault="007A2AC0" w:rsidP="007A2AC0">
    <w:pPr>
      <w:tabs>
        <w:tab w:val="center" w:pos="4536"/>
        <w:tab w:val="right" w:pos="9072"/>
      </w:tabs>
      <w:spacing w:after="0" w:line="240" w:lineRule="auto"/>
    </w:pPr>
  </w:p>
  <w:p w14:paraId="1B488D5E" w14:textId="77777777" w:rsidR="007A2AC0" w:rsidRDefault="007A2A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AC04ED" w14:textId="77777777" w:rsidR="000F4B9B" w:rsidRDefault="000F4B9B" w:rsidP="007104F3">
      <w:pPr>
        <w:spacing w:after="0" w:line="240" w:lineRule="auto"/>
      </w:pPr>
      <w:r>
        <w:separator/>
      </w:r>
    </w:p>
  </w:footnote>
  <w:footnote w:type="continuationSeparator" w:id="0">
    <w:p w14:paraId="2063861A" w14:textId="77777777" w:rsidR="000F4B9B" w:rsidRDefault="000F4B9B" w:rsidP="007104F3">
      <w:pPr>
        <w:spacing w:after="0" w:line="240" w:lineRule="auto"/>
      </w:pPr>
      <w:r>
        <w:continuationSeparator/>
      </w:r>
    </w:p>
  </w:footnote>
  <w:footnote w:id="1">
    <w:p w14:paraId="382CAE99" w14:textId="22605FA0" w:rsidR="008F149E" w:rsidRPr="008F149E" w:rsidRDefault="008F149E" w:rsidP="007206D4">
      <w:pPr>
        <w:pStyle w:val="FootnoteText"/>
        <w:rPr>
          <w:lang w:val="cs-CZ"/>
        </w:rPr>
      </w:pPr>
      <w:r>
        <w:rPr>
          <w:rStyle w:val="FootnoteReference"/>
        </w:rPr>
        <w:footnoteRef/>
      </w:r>
      <w:r>
        <w:t xml:space="preserve"> </w:t>
      </w:r>
      <w:r w:rsidRPr="008F149E">
        <w:rPr>
          <w:lang w:val="cs-CZ"/>
        </w:rPr>
        <w:t xml:space="preserve">Act No 326/1999 of 30 November 1999 on the Residence of Foreign Nationals on the Territory of the Czech Republic, and amending other selected acts, Chapter 106/1999, available at </w:t>
      </w:r>
      <w:hyperlink r:id="rId1" w:anchor="f1991472" w:history="1">
        <w:r w:rsidRPr="008F149E">
          <w:rPr>
            <w:rStyle w:val="Hyperlink"/>
            <w:lang w:val="cs-CZ"/>
          </w:rPr>
          <w:t>https://www.zakonyprolidi.cz/cs/1999-326#f1991472</w:t>
        </w:r>
      </w:hyperlink>
      <w:r w:rsidRPr="008F149E">
        <w:rPr>
          <w:lang w:val="cs-CZ"/>
        </w:rPr>
        <w:t>.</w:t>
      </w:r>
    </w:p>
    <w:p w14:paraId="57453FDC" w14:textId="2532F7E1" w:rsidR="008F149E" w:rsidRPr="0064524D" w:rsidRDefault="008F149E" w:rsidP="007206D4">
      <w:pPr>
        <w:pStyle w:val="FootnoteText"/>
        <w:rPr>
          <w:lang w:val="cs-CZ"/>
        </w:rPr>
      </w:pPr>
      <w:r w:rsidRPr="008F149E">
        <w:rPr>
          <w:vertAlign w:val="superscript"/>
          <w:lang w:val="fr-FR"/>
        </w:rPr>
        <w:footnoteRef/>
      </w:r>
      <w:r w:rsidRPr="0064524D">
        <w:rPr>
          <w:lang w:val="en-US"/>
        </w:rPr>
        <w:t xml:space="preserve"> Section 1(A) of Government Regulation No 223/2017.</w:t>
      </w:r>
    </w:p>
  </w:footnote>
  <w:footnote w:id="2">
    <w:p w14:paraId="0FFBDA0E" w14:textId="0D05B825" w:rsidR="008F149E" w:rsidRPr="0064524D" w:rsidRDefault="008F149E" w:rsidP="007206D4">
      <w:pPr>
        <w:pStyle w:val="FootnoteText"/>
        <w:rPr>
          <w:lang w:val="cs-CZ"/>
        </w:rPr>
      </w:pPr>
      <w:r>
        <w:rPr>
          <w:rStyle w:val="FootnoteReference"/>
        </w:rPr>
        <w:footnoteRef/>
      </w:r>
      <w:r>
        <w:t xml:space="preserve"> </w:t>
      </w:r>
      <w:r w:rsidRPr="008E5A5C">
        <w:rPr>
          <w:lang w:val="en-US"/>
        </w:rPr>
        <w:t>Act No 222/2017 Amending Act No 326/1999 on the Residence of Foreign Nationals on the Territory of the Czech Republic, as A</w:t>
      </w:r>
      <w:r w:rsidR="00DE000D">
        <w:rPr>
          <w:lang w:val="en-US"/>
        </w:rPr>
        <w:t>mended, and Other Related Acts</w:t>
      </w:r>
      <w:r>
        <w:rPr>
          <w:lang w:val="cs-CZ"/>
        </w:rPr>
        <w:t xml:space="preserve">, Collection of Laws of the Czech Republic, Chapter 81/2017, available at </w:t>
      </w:r>
      <w:hyperlink r:id="rId2" w:history="1">
        <w:r w:rsidRPr="00ED1612">
          <w:rPr>
            <w:rStyle w:val="Hyperlink"/>
            <w:lang w:val="cs-CZ"/>
          </w:rPr>
          <w:t>http://aplikace.mvcr.cz/sbirka-zakonu/SearchResult.aspx?q=222/2017&amp;typeLaw=zakon&amp;what=Cislo_zakona_smlouvy</w:t>
        </w:r>
      </w:hyperlink>
      <w:r>
        <w:rPr>
          <w:rStyle w:val="Hyperlink"/>
          <w:lang w:val="cs-CZ"/>
        </w:rPr>
        <w:t>.</w:t>
      </w:r>
    </w:p>
  </w:footnote>
  <w:footnote w:id="3">
    <w:p w14:paraId="56931DFB" w14:textId="5F0C01E4" w:rsidR="008F149E" w:rsidRPr="0064524D" w:rsidRDefault="008F149E" w:rsidP="007206D4">
      <w:pPr>
        <w:pStyle w:val="FootnoteText"/>
        <w:rPr>
          <w:lang w:val="cs-CZ"/>
        </w:rPr>
      </w:pPr>
      <w:r>
        <w:rPr>
          <w:rStyle w:val="FootnoteReference"/>
        </w:rPr>
        <w:footnoteRef/>
      </w:r>
      <w:r>
        <w:t xml:space="preserve"> </w:t>
      </w:r>
      <w:r w:rsidRPr="008F149E">
        <w:rPr>
          <w:lang w:val="cs-CZ"/>
        </w:rPr>
        <w:t xml:space="preserve">Government Regulation No 223/2017 of 10 July 2017 on Some Conditions for Issuing and Prolongation of the Validity of the Long Term Residence Permit for the Purpose of Investment, Collection of Laws of the Czech Republic, Chapter 81/2017, available at </w:t>
      </w:r>
      <w:hyperlink r:id="rId3" w:history="1">
        <w:r w:rsidRPr="008F149E">
          <w:rPr>
            <w:rStyle w:val="Hyperlink"/>
            <w:lang w:val="cs-CZ"/>
          </w:rPr>
          <w:t>http://aplikace.mvcr.cz/sbirka-zakonu/SearchResult.aspx?q=222/2017&amp;typeLaw=zakon&amp;what=Cislo_zakona_smlouvy</w:t>
        </w:r>
      </w:hyperlink>
      <w:r w:rsidRPr="008F149E">
        <w:rPr>
          <w:u w:val="single"/>
          <w:lang w:val="cs-CZ"/>
        </w:rPr>
        <w:t>.</w:t>
      </w:r>
    </w:p>
  </w:footnote>
  <w:footnote w:id="4">
    <w:p w14:paraId="7D41CD3A" w14:textId="78D35403" w:rsidR="008F149E" w:rsidRPr="0064524D" w:rsidRDefault="008F149E" w:rsidP="007206D4">
      <w:pPr>
        <w:pStyle w:val="FootnoteText"/>
        <w:rPr>
          <w:lang w:val="cs-CZ"/>
        </w:rPr>
      </w:pPr>
      <w:r>
        <w:rPr>
          <w:rStyle w:val="FootnoteReference"/>
        </w:rPr>
        <w:footnoteRef/>
      </w:r>
      <w:r>
        <w:t xml:space="preserve"> </w:t>
      </w:r>
      <w:r w:rsidRPr="008F149E">
        <w:rPr>
          <w:lang w:val="cs-CZ"/>
        </w:rPr>
        <w:t xml:space="preserve">Decree No 224/2017, of 14 July 2017, amending Decree No 368/1999, laying down Elements and Number of Photographs Necessary Under the Act on the </w:t>
      </w:r>
      <w:r w:rsidR="00DE000D">
        <w:rPr>
          <w:lang w:val="cs-CZ"/>
        </w:rPr>
        <w:t>Residence of Foreign Nationals</w:t>
      </w:r>
      <w:r w:rsidRPr="008F149E">
        <w:rPr>
          <w:lang w:val="cs-CZ"/>
        </w:rPr>
        <w:t xml:space="preserve">, Chapter 81/2017, available at </w:t>
      </w:r>
      <w:hyperlink r:id="rId4" w:history="1">
        <w:r w:rsidRPr="008F149E">
          <w:rPr>
            <w:rStyle w:val="Hyperlink"/>
            <w:lang w:val="cs-CZ"/>
          </w:rPr>
          <w:t>http://aplikace.mvcr.cz/sbirka-zakonu/SearchResult.aspx?q=224/2017&amp;typeLaw=zakon&amp;what=Cislo_zakona_smlouvy</w:t>
        </w:r>
      </w:hyperlink>
      <w:r w:rsidRPr="008F149E">
        <w:rPr>
          <w:lang w:val="cs-CZ"/>
        </w:rPr>
        <w:t>.</w:t>
      </w:r>
    </w:p>
  </w:footnote>
  <w:footnote w:id="5">
    <w:p w14:paraId="32F713FC" w14:textId="511AEAA3" w:rsidR="00355071" w:rsidRPr="005E1339" w:rsidRDefault="00355071">
      <w:pPr>
        <w:pStyle w:val="FootnoteText"/>
        <w:rPr>
          <w:lang w:val="cs-CZ"/>
        </w:rPr>
      </w:pPr>
      <w:r>
        <w:rPr>
          <w:rStyle w:val="FootnoteReference"/>
        </w:rPr>
        <w:footnoteRef/>
      </w:r>
      <w:r>
        <w:t xml:space="preserve"> </w:t>
      </w:r>
      <w:r>
        <w:rPr>
          <w:lang w:val="cs-CZ"/>
        </w:rPr>
        <w:t>Section 31 of Act No 326/1999.</w:t>
      </w:r>
    </w:p>
  </w:footnote>
  <w:footnote w:id="6">
    <w:p w14:paraId="10A49B4C" w14:textId="687E93DB" w:rsidR="00355071" w:rsidRPr="005E1339" w:rsidRDefault="00355071">
      <w:pPr>
        <w:pStyle w:val="FootnoteText"/>
        <w:rPr>
          <w:lang w:val="cs-CZ"/>
        </w:rPr>
      </w:pPr>
      <w:r>
        <w:rPr>
          <w:rStyle w:val="FootnoteReference"/>
        </w:rPr>
        <w:footnoteRef/>
      </w:r>
      <w:r>
        <w:t xml:space="preserve"> Section 42 and Section 46(7) of Act No 326/1999. </w:t>
      </w:r>
    </w:p>
  </w:footnote>
  <w:footnote w:id="7">
    <w:p w14:paraId="7F97E72E" w14:textId="77777777" w:rsidR="00B05B95" w:rsidRPr="0064524D" w:rsidRDefault="00B05B95" w:rsidP="00B05B95">
      <w:pPr>
        <w:pStyle w:val="FootnoteText"/>
        <w:rPr>
          <w:lang w:val="cs-CZ"/>
        </w:rPr>
      </w:pPr>
      <w:r>
        <w:rPr>
          <w:rStyle w:val="FootnoteReference"/>
        </w:rPr>
        <w:footnoteRef/>
      </w:r>
      <w:r>
        <w:t xml:space="preserve"> </w:t>
      </w:r>
      <w:r>
        <w:rPr>
          <w:lang w:val="cs-CZ"/>
        </w:rPr>
        <w:t>Section 42n(4) of Act No 326/1999.</w:t>
      </w:r>
    </w:p>
  </w:footnote>
  <w:footnote w:id="8">
    <w:p w14:paraId="066F4088" w14:textId="77777777" w:rsidR="0091260D" w:rsidRPr="0064524D" w:rsidRDefault="0091260D" w:rsidP="0091260D">
      <w:pPr>
        <w:pStyle w:val="FootnoteText"/>
        <w:rPr>
          <w:lang w:val="cs-CZ"/>
        </w:rPr>
      </w:pPr>
      <w:r>
        <w:rPr>
          <w:rStyle w:val="FootnoteReference"/>
        </w:rPr>
        <w:footnoteRef/>
      </w:r>
      <w:r>
        <w:t xml:space="preserve"> Section 42n(1)(b) of Act No 326/1999.</w:t>
      </w:r>
    </w:p>
  </w:footnote>
  <w:footnote w:id="9">
    <w:p w14:paraId="31B84FD9" w14:textId="7430C338" w:rsidR="008A6D3C" w:rsidRPr="005E1339" w:rsidRDefault="008A6D3C">
      <w:pPr>
        <w:pStyle w:val="FootnoteText"/>
        <w:rPr>
          <w:lang w:val="en-US"/>
        </w:rPr>
      </w:pPr>
      <w:r w:rsidRPr="005E1339">
        <w:rPr>
          <w:rStyle w:val="FootnoteReference"/>
        </w:rPr>
        <w:footnoteRef/>
      </w:r>
      <w:r w:rsidRPr="005E1339">
        <w:t xml:space="preserve"> </w:t>
      </w:r>
      <w:r w:rsidRPr="005E1339">
        <w:rPr>
          <w:lang w:val="cs-CZ"/>
        </w:rPr>
        <w:t xml:space="preserve">Section </w:t>
      </w:r>
      <w:r w:rsidRPr="005E1339">
        <w:rPr>
          <w:lang w:val="en-US"/>
        </w:rPr>
        <w:t>42n(1)(</w:t>
      </w:r>
      <w:r w:rsidR="008C522B" w:rsidRPr="005E1339">
        <w:rPr>
          <w:lang w:val="en-US"/>
        </w:rPr>
        <w:t>c) of Act No 326¨1999.</w:t>
      </w:r>
    </w:p>
  </w:footnote>
  <w:footnote w:id="10">
    <w:p w14:paraId="44C2358D" w14:textId="77777777" w:rsidR="0091260D" w:rsidRPr="0064524D" w:rsidRDefault="0091260D" w:rsidP="0091260D">
      <w:pPr>
        <w:pStyle w:val="FootnoteText"/>
        <w:rPr>
          <w:lang w:val="cs-CZ"/>
        </w:rPr>
      </w:pPr>
      <w:r>
        <w:rPr>
          <w:rStyle w:val="FootnoteReference"/>
        </w:rPr>
        <w:footnoteRef/>
      </w:r>
      <w:r>
        <w:t xml:space="preserve"> Sections 42p and 42o of Act No 326/1999.</w:t>
      </w:r>
    </w:p>
  </w:footnote>
  <w:footnote w:id="11">
    <w:p w14:paraId="703E4B21" w14:textId="0F24B7B1" w:rsidR="00FE5A0A" w:rsidRPr="0064524D" w:rsidRDefault="00FE5A0A" w:rsidP="007206D4">
      <w:pPr>
        <w:pStyle w:val="FootnoteText"/>
        <w:rPr>
          <w:lang w:val="cs-CZ"/>
        </w:rPr>
      </w:pPr>
      <w:r>
        <w:rPr>
          <w:rStyle w:val="FootnoteReference"/>
        </w:rPr>
        <w:footnoteRef/>
      </w:r>
      <w:r>
        <w:t xml:space="preserve"> Section 42n(1)(a) of Act No 326/1999.</w:t>
      </w:r>
    </w:p>
  </w:footnote>
  <w:footnote w:id="12">
    <w:p w14:paraId="529E2A2A" w14:textId="2ED803D4" w:rsidR="00FE5A0A" w:rsidRPr="0064524D" w:rsidRDefault="00FE5A0A" w:rsidP="007206D4">
      <w:pPr>
        <w:pStyle w:val="FootnoteText"/>
        <w:rPr>
          <w:lang w:val="cs-CZ"/>
        </w:rPr>
      </w:pPr>
      <w:r>
        <w:rPr>
          <w:rStyle w:val="FootnoteReference"/>
        </w:rPr>
        <w:footnoteRef/>
      </w:r>
      <w:r>
        <w:t xml:space="preserve"> </w:t>
      </w:r>
      <w:r>
        <w:rPr>
          <w:lang w:val="cs-CZ"/>
        </w:rPr>
        <w:t>Section 42n(3) of Act No 326/1999.</w:t>
      </w:r>
    </w:p>
  </w:footnote>
  <w:footnote w:id="13">
    <w:p w14:paraId="243D66F1" w14:textId="73FE5CC4" w:rsidR="008B2117" w:rsidRPr="0064524D" w:rsidRDefault="008B2117" w:rsidP="007206D4">
      <w:pPr>
        <w:pStyle w:val="FootnoteText"/>
        <w:rPr>
          <w:lang w:val="cs-CZ"/>
        </w:rPr>
      </w:pPr>
      <w:r>
        <w:rPr>
          <w:rStyle w:val="FootnoteReference"/>
        </w:rPr>
        <w:footnoteRef/>
      </w:r>
      <w:r>
        <w:t xml:space="preserve"> Model application forms </w:t>
      </w:r>
      <w:r w:rsidR="0064524D">
        <w:t>are</w:t>
      </w:r>
      <w:r>
        <w:t xml:space="preserve"> found at </w:t>
      </w:r>
      <w:hyperlink r:id="rId5" w:history="1">
        <w:r w:rsidRPr="008B2117">
          <w:rPr>
            <w:rStyle w:val="Hyperlink"/>
          </w:rPr>
          <w:t>http://www.mvcr.cz/docDetail.aspx?docid=21672757&amp;doctype=ART</w:t>
        </w:r>
      </w:hyperlink>
      <w:r>
        <w:t xml:space="preserve">. </w:t>
      </w:r>
      <w:r w:rsidR="007206D4">
        <w:t>The</w:t>
      </w:r>
      <w:r>
        <w:t xml:space="preserve"> model of the application form for the long-term residence permit for the investment purpose has not been added yet.</w:t>
      </w:r>
    </w:p>
  </w:footnote>
  <w:footnote w:id="14">
    <w:p w14:paraId="14AEDC24" w14:textId="21F41505" w:rsidR="002B772D" w:rsidRPr="005E1339" w:rsidRDefault="002B772D">
      <w:pPr>
        <w:pStyle w:val="FootnoteText"/>
        <w:rPr>
          <w:lang w:val="cs-CZ"/>
        </w:rPr>
      </w:pPr>
      <w:r>
        <w:rPr>
          <w:rStyle w:val="FootnoteReference"/>
        </w:rPr>
        <w:footnoteRef/>
      </w:r>
      <w:r>
        <w:t xml:space="preserve"> </w:t>
      </w:r>
      <w:r>
        <w:rPr>
          <w:lang w:val="cs-CZ"/>
        </w:rPr>
        <w:t>Information provided by CzechInvest – Investment and Business Development Agency, a contributory organisation of the MIT, competent authority on investment issues, 15 March 2018.</w:t>
      </w:r>
    </w:p>
  </w:footnote>
  <w:footnote w:id="15">
    <w:p w14:paraId="79CEFD2F" w14:textId="29785479" w:rsidR="00656D6C" w:rsidRPr="0064524D" w:rsidRDefault="00656D6C" w:rsidP="007206D4">
      <w:pPr>
        <w:pStyle w:val="FootnoteText"/>
        <w:rPr>
          <w:lang w:val="cs-CZ"/>
        </w:rPr>
      </w:pPr>
      <w:r>
        <w:rPr>
          <w:rStyle w:val="FootnoteReference"/>
        </w:rPr>
        <w:footnoteRef/>
      </w:r>
      <w:r>
        <w:t xml:space="preserve"> </w:t>
      </w:r>
      <w:r>
        <w:rPr>
          <w:lang w:val="cs-CZ"/>
        </w:rPr>
        <w:t>Section 42o(1) of Act No 326/1999.</w:t>
      </w:r>
    </w:p>
  </w:footnote>
  <w:footnote w:id="16">
    <w:p w14:paraId="37EEB9C0" w14:textId="77777777" w:rsidR="00364CE1" w:rsidRPr="0064524D" w:rsidRDefault="00364CE1" w:rsidP="00364CE1">
      <w:pPr>
        <w:pStyle w:val="FootnoteText"/>
        <w:rPr>
          <w:lang w:val="cs-CZ"/>
        </w:rPr>
      </w:pPr>
      <w:r>
        <w:rPr>
          <w:rStyle w:val="FootnoteReference"/>
        </w:rPr>
        <w:footnoteRef/>
      </w:r>
      <w:r>
        <w:t xml:space="preserve"> </w:t>
      </w:r>
      <w:r w:rsidRPr="008E5A5C">
        <w:rPr>
          <w:lang w:val="en-US"/>
        </w:rPr>
        <w:t>Section 42a of Act No 326/1999</w:t>
      </w:r>
      <w:r>
        <w:rPr>
          <w:lang w:val="en-US"/>
        </w:rPr>
        <w:t>.</w:t>
      </w:r>
    </w:p>
  </w:footnote>
  <w:footnote w:id="17">
    <w:p w14:paraId="7B32BCD1" w14:textId="307EF947" w:rsidR="00EF7399" w:rsidRPr="00DE000D" w:rsidRDefault="00EF7399" w:rsidP="007206D4">
      <w:pPr>
        <w:pStyle w:val="FootnoteText"/>
        <w:rPr>
          <w:i/>
          <w:lang w:val="cs-CZ"/>
        </w:rPr>
      </w:pPr>
      <w:r>
        <w:rPr>
          <w:rStyle w:val="FootnoteReference"/>
        </w:rPr>
        <w:footnoteRef/>
      </w:r>
      <w:r>
        <w:t xml:space="preserve"> Section 14(3) of Act no 186/2013 </w:t>
      </w:r>
      <w:r w:rsidRPr="00254B12">
        <w:rPr>
          <w:lang w:val="cs-CZ"/>
        </w:rPr>
        <w:t>from 11 June 2013, on Citizenship of the Czech Republic and on the amendment of selected other law</w:t>
      </w:r>
      <w:r w:rsidR="00DE000D">
        <w:rPr>
          <w:lang w:val="cs-CZ"/>
        </w:rPr>
        <w:t>s (the Czech Citizenship Act),</w:t>
      </w:r>
      <w:r w:rsidRPr="00254B12">
        <w:rPr>
          <w:lang w:val="cs-CZ"/>
        </w:rPr>
        <w:t xml:space="preserve"> Chapter 77/2013</w:t>
      </w:r>
      <w:r w:rsidR="00DE000D">
        <w:rPr>
          <w:lang w:val="cs-CZ"/>
        </w:rPr>
        <w:t>:</w:t>
      </w:r>
      <w:r w:rsidRPr="00254B12">
        <w:rPr>
          <w:lang w:val="cs-CZ"/>
        </w:rPr>
        <w:t xml:space="preserve"> </w:t>
      </w:r>
      <w:hyperlink r:id="rId6" w:history="1">
        <w:r w:rsidRPr="00254B12">
          <w:rPr>
            <w:rStyle w:val="Hyperlink"/>
            <w:lang w:val="cs-CZ"/>
          </w:rPr>
          <w:t>http://aplikace.mvcr.cz/sbirka-zakonu/SearchResult.aspx?q=186/2013&amp;typeLaw=zakon&amp;what=Cislo_zakona_smlouvy</w:t>
        </w:r>
      </w:hyperlink>
      <w:r w:rsidRPr="00254B12">
        <w:rPr>
          <w:lang w:val="cs-CZ"/>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D22741"/>
    <w:multiLevelType w:val="multilevel"/>
    <w:tmpl w:val="9C94776A"/>
    <w:lvl w:ilvl="0">
      <w:start w:val="1"/>
      <w:numFmt w:val="bullet"/>
      <w:pStyle w:val="MMultilevel"/>
      <w:lvlText w:val=""/>
      <w:lvlJc w:val="left"/>
      <w:pPr>
        <w:ind w:left="425" w:hanging="425"/>
      </w:pPr>
      <w:rPr>
        <w:rFonts w:ascii="Wingdings" w:hAnsi="Wingdings" w:hint="default"/>
        <w:caps w:val="0"/>
        <w:strike w:val="0"/>
        <w:dstrike w:val="0"/>
        <w:vanish w:val="0"/>
        <w:color w:val="4472C4" w:themeColor="accent1"/>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7AB8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63CA1252"/>
    <w:multiLevelType w:val="multilevel"/>
    <w:tmpl w:val="D5D6F558"/>
    <w:lvl w:ilvl="0">
      <w:start w:val="1"/>
      <w:numFmt w:val="bullet"/>
      <w:lvlText w:val="-"/>
      <w:lvlJc w:val="left"/>
      <w:pPr>
        <w:ind w:left="425" w:hanging="425"/>
      </w:pPr>
      <w:rPr>
        <w:rFonts w:ascii="Times New Roman" w:eastAsia="Times New Roman" w:hAnsi="Times New Roman" w:cs="Times New Roman" w:hint="default"/>
        <w:caps w:val="0"/>
        <w:strike w:val="0"/>
        <w:dstrike w:val="0"/>
        <w:vanish w:val="0"/>
        <w:color w:val="FF0000"/>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851"/>
        </w:tabs>
        <w:ind w:left="851" w:hanging="426"/>
      </w:pPr>
      <w:rPr>
        <w:rFonts w:ascii="Wingdings" w:hAnsi="Wingdings" w:hint="default"/>
        <w:color w:val="4472C4" w:themeColor="accent1"/>
      </w:rPr>
    </w:lvl>
    <w:lvl w:ilvl="2">
      <w:start w:val="1"/>
      <w:numFmt w:val="bullet"/>
      <w:lvlText w:val=""/>
      <w:lvlJc w:val="left"/>
      <w:pPr>
        <w:tabs>
          <w:tab w:val="num" w:pos="1276"/>
        </w:tabs>
        <w:ind w:left="1276" w:hanging="425"/>
      </w:pPr>
      <w:rPr>
        <w:rFonts w:ascii="Wingdings" w:hAnsi="Wingdings" w:hint="default"/>
        <w:color w:val="7AB800"/>
      </w:rPr>
    </w:lvl>
    <w:lvl w:ilvl="3">
      <w:start w:val="1"/>
      <w:numFmt w:val="bullet"/>
      <w:lvlText w:val=""/>
      <w:lvlJc w:val="left"/>
      <w:pPr>
        <w:tabs>
          <w:tab w:val="num" w:pos="1701"/>
        </w:tabs>
        <w:ind w:left="1701" w:hanging="425"/>
      </w:pPr>
      <w:rPr>
        <w:rFonts w:ascii="Symbol" w:hAnsi="Symbol" w:hint="default"/>
        <w:caps w:val="0"/>
        <w:strike w:val="0"/>
        <w:dstrike w:val="0"/>
        <w:vanish w:val="0"/>
        <w:color w:val="FF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7C620C38"/>
    <w:multiLevelType w:val="hybridMultilevel"/>
    <w:tmpl w:val="030883F0"/>
    <w:lvl w:ilvl="0" w:tplc="8FBEED3C">
      <w:start w:val="1"/>
      <w:numFmt w:val="bullet"/>
      <w:lvlText w:val=""/>
      <w:lvlJc w:val="left"/>
      <w:pPr>
        <w:ind w:left="720" w:hanging="360"/>
      </w:pPr>
      <w:rPr>
        <w:rFonts w:ascii="Wingdings" w:hAnsi="Wingdings" w:hint="default"/>
        <w:b w:val="0"/>
        <w:i w:val="0"/>
        <w:color w:val="4F81BD"/>
        <w:sz w:val="16"/>
        <w:u w:color="000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1"/>
  </w:num>
  <w:num w:numId="5">
    <w:abstractNumId w:val="0"/>
  </w:num>
  <w:num w:numId="6">
    <w:abstractNumId w:val="0"/>
  </w:num>
  <w:num w:numId="7">
    <w:abstractNumId w:val="0"/>
  </w:num>
  <w:num w:numId="8">
    <w:abstractNumId w:val="2"/>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31E0"/>
    <w:rsid w:val="0002761A"/>
    <w:rsid w:val="00040BAD"/>
    <w:rsid w:val="00091B8E"/>
    <w:rsid w:val="000A7ABA"/>
    <w:rsid w:val="000C1965"/>
    <w:rsid w:val="000D1BD8"/>
    <w:rsid w:val="000F4B9B"/>
    <w:rsid w:val="001034D1"/>
    <w:rsid w:val="00121728"/>
    <w:rsid w:val="0013178B"/>
    <w:rsid w:val="00143519"/>
    <w:rsid w:val="001821A0"/>
    <w:rsid w:val="00182D84"/>
    <w:rsid w:val="001907D6"/>
    <w:rsid w:val="00192E4E"/>
    <w:rsid w:val="001B35E3"/>
    <w:rsid w:val="001B49E0"/>
    <w:rsid w:val="001D267C"/>
    <w:rsid w:val="001D7A6D"/>
    <w:rsid w:val="001F06FD"/>
    <w:rsid w:val="0020411B"/>
    <w:rsid w:val="00215F19"/>
    <w:rsid w:val="00216CDF"/>
    <w:rsid w:val="002177B9"/>
    <w:rsid w:val="00242966"/>
    <w:rsid w:val="0025560D"/>
    <w:rsid w:val="002746B4"/>
    <w:rsid w:val="00290C22"/>
    <w:rsid w:val="00296B57"/>
    <w:rsid w:val="002A4AFA"/>
    <w:rsid w:val="002B772D"/>
    <w:rsid w:val="002C49B9"/>
    <w:rsid w:val="002D1D91"/>
    <w:rsid w:val="002E6F5E"/>
    <w:rsid w:val="00312187"/>
    <w:rsid w:val="00355071"/>
    <w:rsid w:val="00360ED7"/>
    <w:rsid w:val="003631E0"/>
    <w:rsid w:val="00364CE1"/>
    <w:rsid w:val="003826AA"/>
    <w:rsid w:val="003C0236"/>
    <w:rsid w:val="003C7EE3"/>
    <w:rsid w:val="003E3584"/>
    <w:rsid w:val="004071A6"/>
    <w:rsid w:val="00435360"/>
    <w:rsid w:val="004504EF"/>
    <w:rsid w:val="0045753B"/>
    <w:rsid w:val="00482BC1"/>
    <w:rsid w:val="004A63D2"/>
    <w:rsid w:val="004B40AD"/>
    <w:rsid w:val="004C0ACC"/>
    <w:rsid w:val="004C1E3C"/>
    <w:rsid w:val="004D7AD2"/>
    <w:rsid w:val="004E0997"/>
    <w:rsid w:val="00531279"/>
    <w:rsid w:val="00544A72"/>
    <w:rsid w:val="005C656C"/>
    <w:rsid w:val="005E1339"/>
    <w:rsid w:val="0064524D"/>
    <w:rsid w:val="00656D6C"/>
    <w:rsid w:val="00657052"/>
    <w:rsid w:val="00670C44"/>
    <w:rsid w:val="00671993"/>
    <w:rsid w:val="00680D76"/>
    <w:rsid w:val="006A4158"/>
    <w:rsid w:val="006A44D8"/>
    <w:rsid w:val="006B2B9E"/>
    <w:rsid w:val="006D11FF"/>
    <w:rsid w:val="006E6A2D"/>
    <w:rsid w:val="006E76E1"/>
    <w:rsid w:val="006F48F6"/>
    <w:rsid w:val="007104F3"/>
    <w:rsid w:val="00711999"/>
    <w:rsid w:val="007206D4"/>
    <w:rsid w:val="007A2AC0"/>
    <w:rsid w:val="007B681C"/>
    <w:rsid w:val="007E2842"/>
    <w:rsid w:val="007F09DA"/>
    <w:rsid w:val="0083077E"/>
    <w:rsid w:val="0083617B"/>
    <w:rsid w:val="00851EA6"/>
    <w:rsid w:val="00862718"/>
    <w:rsid w:val="00887303"/>
    <w:rsid w:val="00887EC3"/>
    <w:rsid w:val="00892B49"/>
    <w:rsid w:val="008A205A"/>
    <w:rsid w:val="008A3CA0"/>
    <w:rsid w:val="008A6D3C"/>
    <w:rsid w:val="008B2117"/>
    <w:rsid w:val="008C522B"/>
    <w:rsid w:val="008D67D7"/>
    <w:rsid w:val="008E51FD"/>
    <w:rsid w:val="008E7FB0"/>
    <w:rsid w:val="008F149E"/>
    <w:rsid w:val="0091260D"/>
    <w:rsid w:val="0094193C"/>
    <w:rsid w:val="009677E9"/>
    <w:rsid w:val="0098206B"/>
    <w:rsid w:val="009A4785"/>
    <w:rsid w:val="009D5200"/>
    <w:rsid w:val="009D57EE"/>
    <w:rsid w:val="009F3F0F"/>
    <w:rsid w:val="00A242E1"/>
    <w:rsid w:val="00A24DDA"/>
    <w:rsid w:val="00A40385"/>
    <w:rsid w:val="00B054EA"/>
    <w:rsid w:val="00B05B95"/>
    <w:rsid w:val="00B427D2"/>
    <w:rsid w:val="00B560A3"/>
    <w:rsid w:val="00B75FDE"/>
    <w:rsid w:val="00BE4BDF"/>
    <w:rsid w:val="00BE5489"/>
    <w:rsid w:val="00C0236E"/>
    <w:rsid w:val="00C20061"/>
    <w:rsid w:val="00C33E27"/>
    <w:rsid w:val="00C612FB"/>
    <w:rsid w:val="00C82619"/>
    <w:rsid w:val="00C8384D"/>
    <w:rsid w:val="00C84AA1"/>
    <w:rsid w:val="00CD7CE4"/>
    <w:rsid w:val="00CE11B6"/>
    <w:rsid w:val="00CE3118"/>
    <w:rsid w:val="00CF0C98"/>
    <w:rsid w:val="00D00CD2"/>
    <w:rsid w:val="00D06A65"/>
    <w:rsid w:val="00D137C2"/>
    <w:rsid w:val="00D40111"/>
    <w:rsid w:val="00D42A2B"/>
    <w:rsid w:val="00D44DAF"/>
    <w:rsid w:val="00D52857"/>
    <w:rsid w:val="00D60F79"/>
    <w:rsid w:val="00D8511D"/>
    <w:rsid w:val="00DA5B27"/>
    <w:rsid w:val="00DA6D1B"/>
    <w:rsid w:val="00DC2343"/>
    <w:rsid w:val="00DD40D7"/>
    <w:rsid w:val="00DE000D"/>
    <w:rsid w:val="00DE1D39"/>
    <w:rsid w:val="00E73039"/>
    <w:rsid w:val="00E77F5C"/>
    <w:rsid w:val="00EC1EBA"/>
    <w:rsid w:val="00EC4F75"/>
    <w:rsid w:val="00EE576F"/>
    <w:rsid w:val="00EF1E6C"/>
    <w:rsid w:val="00EF7399"/>
    <w:rsid w:val="00F06175"/>
    <w:rsid w:val="00F16530"/>
    <w:rsid w:val="00F30040"/>
    <w:rsid w:val="00F434CE"/>
    <w:rsid w:val="00F56B46"/>
    <w:rsid w:val="00FA7865"/>
    <w:rsid w:val="00FC36FF"/>
    <w:rsid w:val="00FE5A0A"/>
    <w:rsid w:val="00FE7D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D2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line="240" w:lineRule="auto"/>
      <w:jc w:val="both"/>
      <w:outlineLvl w:val="0"/>
    </w:pPr>
    <w:rPr>
      <w:rFonts w:ascii="Century Gothic" w:eastAsia="Times New Roman" w:hAnsi="Century Gothic"/>
      <w:b/>
      <w:caps/>
      <w:sz w:val="24"/>
      <w:szCs w:val="24"/>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spacing w:after="0" w:line="240" w:lineRule="auto"/>
      <w:jc w:val="both"/>
    </w:pPr>
    <w:rPr>
      <w:rFonts w:eastAsia="Times New Roman"/>
      <w:bCs/>
      <w:sz w:val="22"/>
      <w:szCs w:val="22"/>
      <w:lang w:val="en-US"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basedOn w:val="Normal"/>
    <w:uiPriority w:val="34"/>
    <w:qFormat/>
    <w:rsid w:val="001907D6"/>
    <w:pPr>
      <w:ind w:left="720"/>
      <w:contextualSpacing/>
    </w:pPr>
  </w:style>
  <w:style w:type="paragraph" w:customStyle="1" w:styleId="MBT">
    <w:name w:val="M BT"/>
    <w:basedOn w:val="Normal"/>
    <w:link w:val="MBTChar"/>
    <w:qFormat/>
    <w:rsid w:val="002177B9"/>
    <w:pPr>
      <w:widowControl w:val="0"/>
      <w:spacing w:after="0" w:line="240" w:lineRule="auto"/>
      <w:jc w:val="both"/>
    </w:pPr>
    <w:rPr>
      <w:rFonts w:eastAsia="Times New Roman"/>
      <w:bCs/>
      <w:sz w:val="22"/>
      <w:szCs w:val="22"/>
      <w:lang w:val="en-US"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unhideWhenUsed/>
    <w:rsid w:val="00C20061"/>
    <w:pPr>
      <w:spacing w:line="240" w:lineRule="auto"/>
    </w:pPr>
    <w:rPr>
      <w:sz w:val="20"/>
      <w:szCs w:val="20"/>
    </w:rPr>
  </w:style>
  <w:style w:type="character" w:customStyle="1" w:styleId="CommentTextChar">
    <w:name w:val="Comment Text Char"/>
    <w:basedOn w:val="DefaultParagraphFont"/>
    <w:link w:val="CommentText"/>
    <w:uiPriority w:val="99"/>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 BVI fnr"/>
    <w:uiPriority w:val="99"/>
    <w:qFormat/>
    <w:rsid w:val="007104F3"/>
    <w:rPr>
      <w:vertAlign w:val="superscript"/>
    </w:rPr>
  </w:style>
  <w:style w:type="paragraph" w:styleId="FootnoteText">
    <w:name w:val="footnote text"/>
    <w:aliases w:val="M Footnotes"/>
    <w:basedOn w:val="Normal"/>
    <w:link w:val="FootnoteTextChar"/>
    <w:uiPriority w:val="99"/>
    <w:qFormat/>
    <w:rsid w:val="007104F3"/>
    <w:pPr>
      <w:spacing w:after="0" w:line="240" w:lineRule="auto"/>
      <w:jc w:val="both"/>
    </w:pPr>
    <w:rPr>
      <w:rFonts w:eastAsia="Times New Roman"/>
      <w:szCs w:val="22"/>
      <w:lang w:eastAsia="fr-FR"/>
    </w:rPr>
  </w:style>
  <w:style w:type="character" w:customStyle="1" w:styleId="FootnoteTextChar">
    <w:name w:val="Footnote Text Char"/>
    <w:aliases w:val="M Footnotes Char"/>
    <w:basedOn w:val="DefaultParagraphFont"/>
    <w:link w:val="FootnoteText"/>
    <w:uiPriority w:val="99"/>
    <w:rsid w:val="007104F3"/>
    <w:rPr>
      <w:rFonts w:eastAsia="Times New Roman"/>
      <w:szCs w:val="22"/>
      <w:lang w:eastAsia="fr-FR"/>
    </w:rPr>
  </w:style>
  <w:style w:type="character" w:styleId="Hyperlink">
    <w:name w:val="Hyperlink"/>
    <w:uiPriority w:val="99"/>
    <w:rsid w:val="008F149E"/>
    <w:rPr>
      <w:color w:val="0000FF"/>
      <w:u w:val="single"/>
    </w:rPr>
  </w:style>
  <w:style w:type="character" w:styleId="Strong">
    <w:name w:val="Strong"/>
    <w:rsid w:val="008F149E"/>
    <w:rPr>
      <w:b/>
      <w:bCs/>
    </w:rPr>
  </w:style>
  <w:style w:type="paragraph" w:styleId="Header">
    <w:name w:val="header"/>
    <w:basedOn w:val="Normal"/>
    <w:link w:val="HeaderChar"/>
    <w:uiPriority w:val="99"/>
    <w:unhideWhenUsed/>
    <w:rsid w:val="007A2A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2AC0"/>
  </w:style>
  <w:style w:type="paragraph" w:styleId="Footer">
    <w:name w:val="footer"/>
    <w:basedOn w:val="Normal"/>
    <w:link w:val="FooterChar"/>
    <w:uiPriority w:val="99"/>
    <w:unhideWhenUsed/>
    <w:rsid w:val="007A2A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2A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18"/>
        <w:szCs w:val="18"/>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H1nonumb">
    <w:name w:val="M H 1 no numb"/>
    <w:basedOn w:val="Normal"/>
    <w:next w:val="Normal"/>
    <w:link w:val="MH1nonumbChar"/>
    <w:qFormat/>
    <w:rsid w:val="003631E0"/>
    <w:pPr>
      <w:keepNext/>
      <w:pageBreakBefore/>
      <w:spacing w:after="480" w:line="240" w:lineRule="auto"/>
      <w:jc w:val="both"/>
      <w:outlineLvl w:val="0"/>
    </w:pPr>
    <w:rPr>
      <w:rFonts w:ascii="Century Gothic" w:eastAsia="Times New Roman" w:hAnsi="Century Gothic"/>
      <w:b/>
      <w:caps/>
      <w:sz w:val="24"/>
      <w:szCs w:val="24"/>
      <w:lang w:eastAsia="fr-FR"/>
    </w:rPr>
  </w:style>
  <w:style w:type="character" w:customStyle="1" w:styleId="MH1nonumbChar">
    <w:name w:val="M H 1 no numb Char"/>
    <w:link w:val="MH1nonumb"/>
    <w:rsid w:val="003631E0"/>
    <w:rPr>
      <w:rFonts w:ascii="Century Gothic" w:eastAsia="Times New Roman" w:hAnsi="Century Gothic"/>
      <w:b/>
      <w:caps/>
      <w:sz w:val="24"/>
      <w:szCs w:val="24"/>
      <w:lang w:eastAsia="fr-FR"/>
    </w:rPr>
  </w:style>
  <w:style w:type="paragraph" w:customStyle="1" w:styleId="MMultilevel">
    <w:name w:val="M Multilevel"/>
    <w:basedOn w:val="Normal"/>
    <w:link w:val="MMultilevelChar"/>
    <w:qFormat/>
    <w:rsid w:val="002A4AFA"/>
    <w:pPr>
      <w:widowControl w:val="0"/>
      <w:numPr>
        <w:numId w:val="1"/>
      </w:numPr>
      <w:spacing w:after="0" w:line="240" w:lineRule="auto"/>
      <w:jc w:val="both"/>
    </w:pPr>
    <w:rPr>
      <w:rFonts w:eastAsia="Times New Roman"/>
      <w:bCs/>
      <w:sz w:val="22"/>
      <w:szCs w:val="22"/>
      <w:lang w:val="en-US" w:eastAsia="fr-FR"/>
    </w:rPr>
  </w:style>
  <w:style w:type="character" w:customStyle="1" w:styleId="MMultilevelChar">
    <w:name w:val="M Multilevel Char"/>
    <w:link w:val="MMultilevel"/>
    <w:rsid w:val="002A4AFA"/>
    <w:rPr>
      <w:rFonts w:eastAsia="Times New Roman"/>
      <w:bCs/>
      <w:sz w:val="22"/>
      <w:szCs w:val="22"/>
      <w:lang w:val="en-US" w:eastAsia="fr-FR"/>
    </w:rPr>
  </w:style>
  <w:style w:type="paragraph" w:styleId="ListParagraph">
    <w:name w:val="List Paragraph"/>
    <w:basedOn w:val="Normal"/>
    <w:uiPriority w:val="34"/>
    <w:qFormat/>
    <w:rsid w:val="001907D6"/>
    <w:pPr>
      <w:ind w:left="720"/>
      <w:contextualSpacing/>
    </w:pPr>
  </w:style>
  <w:style w:type="paragraph" w:customStyle="1" w:styleId="MBT">
    <w:name w:val="M BT"/>
    <w:basedOn w:val="Normal"/>
    <w:link w:val="MBTChar"/>
    <w:qFormat/>
    <w:rsid w:val="002177B9"/>
    <w:pPr>
      <w:widowControl w:val="0"/>
      <w:spacing w:after="0" w:line="240" w:lineRule="auto"/>
      <w:jc w:val="both"/>
    </w:pPr>
    <w:rPr>
      <w:rFonts w:eastAsia="Times New Roman"/>
      <w:bCs/>
      <w:sz w:val="22"/>
      <w:szCs w:val="22"/>
      <w:lang w:val="en-US" w:eastAsia="fr-FR"/>
    </w:rPr>
  </w:style>
  <w:style w:type="character" w:customStyle="1" w:styleId="MBTChar">
    <w:name w:val="M BT Char"/>
    <w:link w:val="MBT"/>
    <w:rsid w:val="002177B9"/>
    <w:rPr>
      <w:rFonts w:eastAsia="Times New Roman"/>
      <w:bCs/>
      <w:sz w:val="22"/>
      <w:szCs w:val="22"/>
      <w:lang w:val="en-US" w:eastAsia="fr-FR"/>
    </w:rPr>
  </w:style>
  <w:style w:type="character" w:styleId="CommentReference">
    <w:name w:val="annotation reference"/>
    <w:basedOn w:val="DefaultParagraphFont"/>
    <w:uiPriority w:val="99"/>
    <w:semiHidden/>
    <w:unhideWhenUsed/>
    <w:rsid w:val="00C20061"/>
    <w:rPr>
      <w:sz w:val="16"/>
      <w:szCs w:val="16"/>
    </w:rPr>
  </w:style>
  <w:style w:type="paragraph" w:styleId="CommentText">
    <w:name w:val="annotation text"/>
    <w:basedOn w:val="Normal"/>
    <w:link w:val="CommentTextChar"/>
    <w:uiPriority w:val="99"/>
    <w:unhideWhenUsed/>
    <w:rsid w:val="00C20061"/>
    <w:pPr>
      <w:spacing w:line="240" w:lineRule="auto"/>
    </w:pPr>
    <w:rPr>
      <w:sz w:val="20"/>
      <w:szCs w:val="20"/>
    </w:rPr>
  </w:style>
  <w:style w:type="character" w:customStyle="1" w:styleId="CommentTextChar">
    <w:name w:val="Comment Text Char"/>
    <w:basedOn w:val="DefaultParagraphFont"/>
    <w:link w:val="CommentText"/>
    <w:uiPriority w:val="99"/>
    <w:rsid w:val="00C20061"/>
    <w:rPr>
      <w:sz w:val="20"/>
      <w:szCs w:val="20"/>
    </w:rPr>
  </w:style>
  <w:style w:type="paragraph" w:styleId="CommentSubject">
    <w:name w:val="annotation subject"/>
    <w:basedOn w:val="CommentText"/>
    <w:next w:val="CommentText"/>
    <w:link w:val="CommentSubjectChar"/>
    <w:uiPriority w:val="99"/>
    <w:semiHidden/>
    <w:unhideWhenUsed/>
    <w:rsid w:val="00C20061"/>
    <w:rPr>
      <w:b/>
      <w:bCs/>
    </w:rPr>
  </w:style>
  <w:style w:type="character" w:customStyle="1" w:styleId="CommentSubjectChar">
    <w:name w:val="Comment Subject Char"/>
    <w:basedOn w:val="CommentTextChar"/>
    <w:link w:val="CommentSubject"/>
    <w:uiPriority w:val="99"/>
    <w:semiHidden/>
    <w:rsid w:val="00C20061"/>
    <w:rPr>
      <w:b/>
      <w:bCs/>
      <w:sz w:val="20"/>
      <w:szCs w:val="20"/>
    </w:rPr>
  </w:style>
  <w:style w:type="paragraph" w:styleId="BalloonText">
    <w:name w:val="Balloon Text"/>
    <w:basedOn w:val="Normal"/>
    <w:link w:val="BalloonTextChar"/>
    <w:uiPriority w:val="99"/>
    <w:semiHidden/>
    <w:unhideWhenUsed/>
    <w:rsid w:val="00C20061"/>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C20061"/>
    <w:rPr>
      <w:rFonts w:ascii="Segoe UI" w:hAnsi="Segoe UI" w:cs="Segoe UI"/>
    </w:rPr>
  </w:style>
  <w:style w:type="paragraph" w:styleId="Revision">
    <w:name w:val="Revision"/>
    <w:hidden/>
    <w:uiPriority w:val="99"/>
    <w:semiHidden/>
    <w:rsid w:val="00040BAD"/>
    <w:pPr>
      <w:spacing w:after="0" w:line="240" w:lineRule="auto"/>
    </w:pPr>
  </w:style>
  <w:style w:type="character" w:styleId="FootnoteReference">
    <w:name w:val="footnote reference"/>
    <w:aliases w:val="Footnote Refernece,BVI fnr,callout,16 Point,Superscript 6 Point,Odwołanie przypisu,Footnote symbol,Footnote Reference Number,Footnote Reference Superscript,SUPERS,Times 10 Point,Exposant 3 Point,Ref,de nota al pie,number, BVI fnr"/>
    <w:uiPriority w:val="99"/>
    <w:qFormat/>
    <w:rsid w:val="007104F3"/>
    <w:rPr>
      <w:vertAlign w:val="superscript"/>
    </w:rPr>
  </w:style>
  <w:style w:type="paragraph" w:styleId="FootnoteText">
    <w:name w:val="footnote text"/>
    <w:aliases w:val="M Footnotes"/>
    <w:basedOn w:val="Normal"/>
    <w:link w:val="FootnoteTextChar"/>
    <w:uiPriority w:val="99"/>
    <w:qFormat/>
    <w:rsid w:val="007104F3"/>
    <w:pPr>
      <w:spacing w:after="0" w:line="240" w:lineRule="auto"/>
      <w:jc w:val="both"/>
    </w:pPr>
    <w:rPr>
      <w:rFonts w:eastAsia="Times New Roman"/>
      <w:szCs w:val="22"/>
      <w:lang w:eastAsia="fr-FR"/>
    </w:rPr>
  </w:style>
  <w:style w:type="character" w:customStyle="1" w:styleId="FootnoteTextChar">
    <w:name w:val="Footnote Text Char"/>
    <w:aliases w:val="M Footnotes Char"/>
    <w:basedOn w:val="DefaultParagraphFont"/>
    <w:link w:val="FootnoteText"/>
    <w:uiPriority w:val="99"/>
    <w:rsid w:val="007104F3"/>
    <w:rPr>
      <w:rFonts w:eastAsia="Times New Roman"/>
      <w:szCs w:val="22"/>
      <w:lang w:eastAsia="fr-FR"/>
    </w:rPr>
  </w:style>
  <w:style w:type="character" w:styleId="Hyperlink">
    <w:name w:val="Hyperlink"/>
    <w:uiPriority w:val="99"/>
    <w:rsid w:val="008F149E"/>
    <w:rPr>
      <w:color w:val="0000FF"/>
      <w:u w:val="single"/>
    </w:rPr>
  </w:style>
  <w:style w:type="character" w:styleId="Strong">
    <w:name w:val="Strong"/>
    <w:rsid w:val="008F149E"/>
    <w:rPr>
      <w:b/>
      <w:bCs/>
    </w:rPr>
  </w:style>
  <w:style w:type="paragraph" w:styleId="Header">
    <w:name w:val="header"/>
    <w:basedOn w:val="Normal"/>
    <w:link w:val="HeaderChar"/>
    <w:uiPriority w:val="99"/>
    <w:unhideWhenUsed/>
    <w:rsid w:val="007A2A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2AC0"/>
  </w:style>
  <w:style w:type="paragraph" w:styleId="Footer">
    <w:name w:val="footer"/>
    <w:basedOn w:val="Normal"/>
    <w:link w:val="FooterChar"/>
    <w:uiPriority w:val="99"/>
    <w:unhideWhenUsed/>
    <w:rsid w:val="007A2A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2A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aplikace.mvcr.cz/sbirka-zakonu/SearchResult.aspx?q=222/2017&amp;typeLaw=zakon&amp;what=Cislo_zakona_smlouvy" TargetMode="External"/><Relationship Id="rId2" Type="http://schemas.openxmlformats.org/officeDocument/2006/relationships/hyperlink" Target="http://aplikace.mvcr.cz/sbirka-zakonu/SearchResult.aspx?q=222/2017&amp;typeLaw=zakon&amp;what=Cislo_zakona_smlouvy" TargetMode="External"/><Relationship Id="rId1" Type="http://schemas.openxmlformats.org/officeDocument/2006/relationships/hyperlink" Target="https://www.zakonyprolidi.cz/cs/1999-326" TargetMode="External"/><Relationship Id="rId6" Type="http://schemas.openxmlformats.org/officeDocument/2006/relationships/hyperlink" Target="http://aplikace.mvcr.cz/sbirka-zakonu/SearchResult.aspx?q=186/2013&amp;typeLaw=zakon&amp;what=Cislo_zakona_smlouvy" TargetMode="External"/><Relationship Id="rId5" Type="http://schemas.openxmlformats.org/officeDocument/2006/relationships/hyperlink" Target="http://www.mvcr.cz/docDetail.aspx?docid=21672757&amp;doctype=ART" TargetMode="External"/><Relationship Id="rId4" Type="http://schemas.openxmlformats.org/officeDocument/2006/relationships/hyperlink" Target="http://aplikace.mvcr.cz/sbirka-zakonu/SearchResult.aspx?q=224/2017&amp;typeLaw=zakon&amp;what=Cislo_zakona_smlouv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800A0-C478-4EDC-8E98-63155EBF2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2506</Words>
  <Characters>13783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European Commission</Company>
  <LinksUpToDate>false</LinksUpToDate>
  <CharactersWithSpaces>16257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 Gomez</cp:lastModifiedBy>
  <cp:revision>5</cp:revision>
  <dcterms:created xsi:type="dcterms:W3CDTF">2018-09-18T10:55:00Z</dcterms:created>
  <dcterms:modified xsi:type="dcterms:W3CDTF">2018-11-09T11:54:00Z</dcterms:modified>
</cp:coreProperties>
</file>